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BB18F" w14:textId="77777777" w:rsidR="00E4078B" w:rsidRPr="00E6450A" w:rsidRDefault="00BD6DB1">
      <w:pPr>
        <w:rPr>
          <w:rFonts w:ascii="Arial" w:hAnsi="Arial" w:cs="Arial"/>
          <w:sz w:val="24"/>
          <w:szCs w:val="24"/>
        </w:rPr>
      </w:pPr>
      <w:hyperlink r:id="rId7" w:history="1">
        <w:r w:rsidR="00F810B2" w:rsidRPr="00E6450A">
          <w:rPr>
            <w:rStyle w:val="Hyperlink"/>
            <w:rFonts w:ascii="Arial" w:hAnsi="Arial" w:cs="Arial"/>
            <w:sz w:val="24"/>
            <w:szCs w:val="24"/>
          </w:rPr>
          <w:t>https://www.lorealdermatologicalbeauty.com/inter/dercos/article/dandruff/importance-of-covering-full-microbiome-players-in-seborrheic-dermatitis</w:t>
        </w:r>
      </w:hyperlink>
      <w:r w:rsidR="00F810B2" w:rsidRPr="00E6450A">
        <w:rPr>
          <w:rFonts w:ascii="Arial" w:hAnsi="Arial" w:cs="Arial"/>
          <w:sz w:val="24"/>
          <w:szCs w:val="24"/>
        </w:rPr>
        <w:t xml:space="preserve"> </w:t>
      </w:r>
    </w:p>
    <w:p w14:paraId="301BB190" w14:textId="77777777" w:rsidR="00F810B2" w:rsidRPr="00E6450A" w:rsidRDefault="00F810B2">
      <w:pPr>
        <w:rPr>
          <w:rFonts w:ascii="Arial" w:hAnsi="Arial" w:cs="Arial"/>
          <w:sz w:val="24"/>
          <w:szCs w:val="24"/>
          <w:lang w:val="en-US"/>
        </w:rPr>
      </w:pPr>
    </w:p>
    <w:p w14:paraId="301BB191" w14:textId="77777777" w:rsidR="00F810B2" w:rsidRPr="00D008BF" w:rsidRDefault="00F810B2" w:rsidP="00B66FBB">
      <w:pPr>
        <w:shd w:val="clear" w:color="auto" w:fill="FFFFFF"/>
        <w:spacing w:after="0" w:line="450" w:lineRule="atLeast"/>
        <w:outlineLvl w:val="0"/>
        <w:rPr>
          <w:rFonts w:ascii="Arial" w:eastAsia="Times New Roman" w:hAnsi="Arial" w:cs="Arial"/>
          <w:b/>
          <w:color w:val="000000"/>
          <w:kern w:val="36"/>
          <w:sz w:val="32"/>
          <w:szCs w:val="32"/>
          <w:lang w:val="ru-RU"/>
        </w:rPr>
      </w:pPr>
      <w:r w:rsidRPr="00E6450A">
        <w:rPr>
          <w:rFonts w:ascii="Arial" w:hAnsi="Arial" w:cs="Arial"/>
          <w:b/>
          <w:color w:val="000000"/>
          <w:sz w:val="32"/>
          <w:szCs w:val="32"/>
        </w:rPr>
        <w:t>Значущість терапевтичної дії на всіх представників мікробіому при себорейному дерматиті</w:t>
      </w:r>
    </w:p>
    <w:p w14:paraId="301BB192" w14:textId="77777777" w:rsidR="00F810B2" w:rsidRPr="00E6450A" w:rsidRDefault="00F810B2" w:rsidP="00F810B2">
      <w:pPr>
        <w:shd w:val="clear" w:color="auto" w:fill="FFFFFF"/>
        <w:spacing w:after="0" w:line="375" w:lineRule="atLeast"/>
        <w:outlineLvl w:val="1"/>
        <w:rPr>
          <w:rFonts w:ascii="Arial" w:eastAsia="Times New Roman" w:hAnsi="Arial" w:cs="Arial"/>
          <w:color w:val="000000"/>
          <w:kern w:val="36"/>
          <w:sz w:val="24"/>
          <w:szCs w:val="24"/>
        </w:rPr>
      </w:pPr>
      <w:r w:rsidRPr="00E6450A">
        <w:rPr>
          <w:rFonts w:ascii="Arial" w:hAnsi="Arial" w:cs="Arial"/>
          <w:color w:val="000000"/>
          <w:sz w:val="24"/>
          <w:szCs w:val="24"/>
        </w:rPr>
        <w:t>Проф. Б’янка Марія Пірачіні</w:t>
      </w:r>
    </w:p>
    <w:p w14:paraId="301BB193" w14:textId="77777777" w:rsidR="00F810B2" w:rsidRPr="00E6450A" w:rsidRDefault="00F810B2" w:rsidP="00F810B2">
      <w:pPr>
        <w:shd w:val="clear" w:color="auto" w:fill="FFFFFF"/>
        <w:spacing w:after="0" w:line="375" w:lineRule="atLeast"/>
        <w:outlineLvl w:val="1"/>
        <w:rPr>
          <w:rFonts w:ascii="Arial" w:eastAsia="Times New Roman" w:hAnsi="Arial" w:cs="Arial"/>
          <w:color w:val="000000"/>
          <w:kern w:val="36"/>
          <w:sz w:val="24"/>
          <w:szCs w:val="24"/>
        </w:rPr>
      </w:pPr>
      <w:r w:rsidRPr="00E6450A">
        <w:rPr>
          <w:rFonts w:ascii="Arial" w:hAnsi="Arial" w:cs="Arial"/>
          <w:color w:val="000000"/>
          <w:sz w:val="24"/>
          <w:szCs w:val="24"/>
        </w:rPr>
        <w:t>Дерматологічне відділення, IRCCS Azienda Ospedaliero-Universitaria di Bologna</w:t>
      </w:r>
      <w:r w:rsidRPr="00E6450A">
        <w:rPr>
          <w:rFonts w:ascii="Arial" w:hAnsi="Arial" w:cs="Arial"/>
          <w:color w:val="000000"/>
          <w:sz w:val="24"/>
          <w:szCs w:val="24"/>
        </w:rPr>
        <w:br/>
        <w:t>Кафедра медичних і хірургічних наук Болонського університету, Італія</w:t>
      </w:r>
    </w:p>
    <w:p w14:paraId="301BB194" w14:textId="77777777" w:rsidR="00F810B2" w:rsidRPr="00E6450A" w:rsidRDefault="00F810B2" w:rsidP="00F810B2">
      <w:pPr>
        <w:numPr>
          <w:ilvl w:val="0"/>
          <w:numId w:val="1"/>
        </w:numPr>
        <w:shd w:val="clear" w:color="auto" w:fill="FFFFFF"/>
        <w:spacing w:after="0" w:line="300" w:lineRule="atLeast"/>
        <w:ind w:left="495"/>
        <w:rPr>
          <w:rFonts w:ascii="Arial" w:eastAsia="Times New Roman" w:hAnsi="Arial" w:cs="Arial"/>
          <w:color w:val="000000"/>
          <w:kern w:val="0"/>
          <w:sz w:val="24"/>
          <w:szCs w:val="24"/>
        </w:rPr>
      </w:pPr>
      <w:r w:rsidRPr="00E6450A">
        <w:rPr>
          <w:rFonts w:ascii="Arial" w:hAnsi="Arial" w:cs="Arial"/>
          <w:color w:val="000000"/>
          <w:sz w:val="24"/>
          <w:szCs w:val="24"/>
        </w:rPr>
        <w:t>10 хв (час читання)</w:t>
      </w:r>
    </w:p>
    <w:p w14:paraId="301BB195" w14:textId="77777777" w:rsidR="00F810B2" w:rsidRPr="00E6450A" w:rsidRDefault="00F810B2" w:rsidP="00F810B2">
      <w:pPr>
        <w:numPr>
          <w:ilvl w:val="0"/>
          <w:numId w:val="1"/>
        </w:numPr>
        <w:shd w:val="clear" w:color="auto" w:fill="FFFFFF"/>
        <w:spacing w:after="0" w:line="300" w:lineRule="atLeast"/>
        <w:ind w:left="495"/>
        <w:rPr>
          <w:rFonts w:ascii="Arial" w:eastAsia="Times New Roman" w:hAnsi="Arial" w:cs="Arial"/>
          <w:color w:val="000000"/>
          <w:kern w:val="0"/>
          <w:sz w:val="24"/>
          <w:szCs w:val="24"/>
        </w:rPr>
      </w:pPr>
      <w:r w:rsidRPr="00E6450A">
        <w:rPr>
          <w:rFonts w:ascii="Arial" w:hAnsi="Arial" w:cs="Arial"/>
          <w:color w:val="000000"/>
          <w:sz w:val="24"/>
          <w:szCs w:val="24"/>
        </w:rPr>
        <w:t>Лютий 2023 р.</w:t>
      </w:r>
    </w:p>
    <w:p w14:paraId="301BB196" w14:textId="77777777" w:rsidR="00F810B2" w:rsidRPr="00E6450A" w:rsidRDefault="00F810B2" w:rsidP="00F810B2">
      <w:pPr>
        <w:numPr>
          <w:ilvl w:val="0"/>
          <w:numId w:val="1"/>
        </w:numPr>
        <w:shd w:val="clear" w:color="auto" w:fill="FFFFFF"/>
        <w:spacing w:after="0" w:line="300" w:lineRule="atLeast"/>
        <w:ind w:left="495"/>
        <w:rPr>
          <w:rFonts w:ascii="Arial" w:eastAsia="Times New Roman" w:hAnsi="Arial" w:cs="Arial"/>
          <w:color w:val="000000"/>
          <w:kern w:val="0"/>
          <w:sz w:val="24"/>
          <w:szCs w:val="24"/>
        </w:rPr>
      </w:pPr>
      <w:r w:rsidRPr="00E6450A">
        <w:rPr>
          <w:rFonts w:ascii="Arial" w:hAnsi="Arial" w:cs="Arial"/>
          <w:color w:val="000000"/>
          <w:sz w:val="24"/>
          <w:szCs w:val="24"/>
        </w:rPr>
        <w:t>Автор: Б’янка Марія Пірачіні (за підтримки)</w:t>
      </w:r>
    </w:p>
    <w:p w14:paraId="301BB197" w14:textId="77777777" w:rsidR="00F810B2" w:rsidRPr="00E6450A" w:rsidRDefault="00EB1F34" w:rsidP="00F810B2">
      <w:pPr>
        <w:shd w:val="clear" w:color="auto" w:fill="FFFFFF"/>
        <w:spacing w:after="0" w:line="300" w:lineRule="atLeast"/>
        <w:ind w:left="495"/>
        <w:rPr>
          <w:rFonts w:ascii="Arial" w:eastAsia="Times New Roman" w:hAnsi="Arial" w:cs="Arial"/>
          <w:color w:val="000000"/>
          <w:kern w:val="0"/>
          <w:sz w:val="24"/>
          <w:szCs w:val="24"/>
        </w:rPr>
      </w:pPr>
      <w:r>
        <w:rPr>
          <w:rFonts w:ascii="Arial" w:hAnsi="Arial" w:cs="Arial"/>
          <w:color w:val="000000"/>
          <w:sz w:val="24"/>
          <w:szCs w:val="24"/>
          <w:lang w:eastAsia="uk-UA"/>
        </w:rPr>
      </w:r>
      <w:r>
        <w:rPr>
          <w:rFonts w:ascii="Arial" w:hAnsi="Arial" w:cs="Arial"/>
          <w:color w:val="000000"/>
          <w:sz w:val="24"/>
          <w:szCs w:val="24"/>
          <w:lang w:eastAsia="uk-UA"/>
        </w:rPr>
        <w:pict w14:anchorId="301BB1B1">
          <v:rect id="AutoShape 3" o:spid="_x0000_s1026" alt="Dercos"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p>
    <w:p w14:paraId="301BB198" w14:textId="77777777" w:rsidR="00F810B2" w:rsidRPr="00E6450A" w:rsidRDefault="00F810B2" w:rsidP="00B66FBB">
      <w:pPr>
        <w:shd w:val="clear" w:color="auto" w:fill="FFFFFF"/>
        <w:spacing w:after="0" w:line="375" w:lineRule="atLeast"/>
        <w:jc w:val="both"/>
        <w:rPr>
          <w:rFonts w:ascii="Arial" w:eastAsia="Times New Roman" w:hAnsi="Arial" w:cs="Arial"/>
          <w:color w:val="000000"/>
          <w:kern w:val="0"/>
          <w:sz w:val="24"/>
          <w:szCs w:val="24"/>
        </w:rPr>
      </w:pPr>
      <w:r w:rsidRPr="00E6450A">
        <w:rPr>
          <w:rFonts w:ascii="Arial" w:hAnsi="Arial" w:cs="Arial"/>
          <w:b/>
          <w:color w:val="000000"/>
          <w:sz w:val="24"/>
          <w:szCs w:val="24"/>
        </w:rPr>
        <w:t xml:space="preserve">Чому при себорейному дерматиті (СД) важливо впливати не лише на </w:t>
      </w:r>
      <w:r w:rsidRPr="00C55D0A">
        <w:rPr>
          <w:rFonts w:ascii="Arial" w:hAnsi="Arial" w:cs="Arial"/>
          <w:b/>
          <w:i/>
          <w:color w:val="000000"/>
          <w:sz w:val="24"/>
          <w:szCs w:val="24"/>
        </w:rPr>
        <w:t>Malassezia</w:t>
      </w:r>
      <w:r w:rsidRPr="00C55D0A">
        <w:rPr>
          <w:rFonts w:ascii="Arial" w:hAnsi="Arial" w:cs="Arial"/>
          <w:b/>
          <w:color w:val="000000"/>
          <w:sz w:val="24"/>
          <w:szCs w:val="24"/>
        </w:rPr>
        <w:t xml:space="preserve">, а </w:t>
      </w:r>
      <w:r w:rsidR="00B66FBB" w:rsidRPr="00C55D0A">
        <w:rPr>
          <w:rFonts w:ascii="Arial" w:hAnsi="Arial" w:cs="Arial"/>
          <w:b/>
          <w:color w:val="000000"/>
          <w:sz w:val="24"/>
          <w:szCs w:val="24"/>
        </w:rPr>
        <w:t>й</w:t>
      </w:r>
      <w:r w:rsidRPr="00C55D0A">
        <w:rPr>
          <w:rFonts w:ascii="Arial" w:hAnsi="Arial" w:cs="Arial"/>
          <w:b/>
          <w:color w:val="000000"/>
          <w:sz w:val="24"/>
          <w:szCs w:val="24"/>
        </w:rPr>
        <w:t xml:space="preserve"> на всіх інших представників мікробіому?</w:t>
      </w:r>
    </w:p>
    <w:p w14:paraId="301BB199" w14:textId="77777777" w:rsidR="00F810B2" w:rsidRPr="00E6450A" w:rsidRDefault="00F810B2" w:rsidP="00B66FBB">
      <w:pPr>
        <w:shd w:val="clear" w:color="auto" w:fill="FFFFFF"/>
        <w:spacing w:before="100" w:beforeAutospacing="1" w:after="100" w:afterAutospacing="1" w:line="375" w:lineRule="atLeast"/>
        <w:jc w:val="both"/>
        <w:rPr>
          <w:rFonts w:ascii="Arial" w:eastAsia="Times New Roman" w:hAnsi="Arial" w:cs="Arial"/>
          <w:color w:val="000000"/>
          <w:kern w:val="0"/>
          <w:sz w:val="24"/>
          <w:szCs w:val="24"/>
        </w:rPr>
      </w:pPr>
      <w:r w:rsidRPr="00E6450A">
        <w:rPr>
          <w:rFonts w:ascii="Arial" w:hAnsi="Arial" w:cs="Arial"/>
          <w:color w:val="000000"/>
          <w:sz w:val="24"/>
          <w:szCs w:val="24"/>
        </w:rPr>
        <w:t>За даними дослідження актуальних статей у PubMed щодо патогенезу та лікування себорейного дерматиту, увага більшості опублікованих досліджень зосереджена на змінах мікробіому шкіри голови, х</w:t>
      </w:r>
      <w:r w:rsidRPr="00C55D0A">
        <w:rPr>
          <w:rFonts w:ascii="Arial" w:hAnsi="Arial" w:cs="Arial"/>
          <w:color w:val="000000"/>
          <w:sz w:val="24"/>
          <w:szCs w:val="24"/>
        </w:rPr>
        <w:t>арактерн</w:t>
      </w:r>
      <w:r w:rsidR="00B66FBB" w:rsidRPr="00C55D0A">
        <w:rPr>
          <w:rFonts w:ascii="Arial" w:hAnsi="Arial" w:cs="Arial"/>
          <w:color w:val="000000"/>
          <w:sz w:val="24"/>
          <w:szCs w:val="24"/>
        </w:rPr>
        <w:t>их</w:t>
      </w:r>
      <w:r w:rsidRPr="00E6450A">
        <w:rPr>
          <w:rFonts w:ascii="Arial" w:hAnsi="Arial" w:cs="Arial"/>
          <w:color w:val="000000"/>
          <w:sz w:val="24"/>
          <w:szCs w:val="24"/>
        </w:rPr>
        <w:t xml:space="preserve"> для цього захворювання, а не на кількісних/якісних варіаціях </w:t>
      </w:r>
      <w:r w:rsidRPr="00E6450A">
        <w:rPr>
          <w:rFonts w:ascii="Arial" w:hAnsi="Arial" w:cs="Arial"/>
          <w:i/>
          <w:color w:val="000000"/>
          <w:sz w:val="24"/>
          <w:szCs w:val="24"/>
        </w:rPr>
        <w:t>Malassezia</w:t>
      </w:r>
      <w:r w:rsidRPr="00E6450A">
        <w:rPr>
          <w:rFonts w:ascii="Arial" w:hAnsi="Arial" w:cs="Arial"/>
          <w:color w:val="000000"/>
          <w:sz w:val="24"/>
          <w:szCs w:val="24"/>
        </w:rPr>
        <w:t>.</w:t>
      </w:r>
    </w:p>
    <w:p w14:paraId="301BB19A" w14:textId="77777777" w:rsidR="00F810B2" w:rsidRPr="00E6450A" w:rsidRDefault="00F810B2" w:rsidP="00F810B2">
      <w:pPr>
        <w:shd w:val="clear" w:color="auto" w:fill="FFFFFF"/>
        <w:spacing w:before="100" w:beforeAutospacing="1" w:after="100" w:afterAutospacing="1" w:line="375" w:lineRule="atLeast"/>
        <w:jc w:val="both"/>
        <w:rPr>
          <w:rFonts w:ascii="Arial" w:eastAsia="Times New Roman" w:hAnsi="Arial" w:cs="Arial"/>
          <w:color w:val="000000"/>
          <w:kern w:val="0"/>
          <w:sz w:val="24"/>
          <w:szCs w:val="24"/>
        </w:rPr>
      </w:pPr>
      <w:r w:rsidRPr="00E6450A">
        <w:rPr>
          <w:rFonts w:ascii="Arial" w:hAnsi="Arial" w:cs="Arial"/>
          <w:color w:val="000000"/>
          <w:sz w:val="24"/>
          <w:szCs w:val="24"/>
        </w:rPr>
        <w:t>Загальновідомо, що резидентні представники мікробіоти людського організму відіграють вирішальну роль у збереженні здоров’я, і численні дослідження виявили зв’язок змін у складі сукупності мікроорганізмів із низкою захворювань. Нові дані підтверджують тезу про те, що себорейний дерматит і лупа також є станами, опосередкованими змінами мікробіому. Сучасним поясненням патогенезу лупи та себорейного дерматиту є дисбіоз мікробіому шкіри голови.</w:t>
      </w:r>
    </w:p>
    <w:p w14:paraId="301BB19B" w14:textId="77777777" w:rsidR="00F810B2" w:rsidRPr="00E6450A" w:rsidRDefault="00F810B2" w:rsidP="00F810B2">
      <w:pPr>
        <w:shd w:val="clear" w:color="auto" w:fill="FFFFFF"/>
        <w:spacing w:before="100" w:beforeAutospacing="1" w:after="100" w:afterAutospacing="1" w:line="375" w:lineRule="atLeast"/>
        <w:jc w:val="both"/>
        <w:rPr>
          <w:rFonts w:ascii="Arial" w:eastAsia="Times New Roman" w:hAnsi="Arial" w:cs="Arial"/>
          <w:color w:val="000000"/>
          <w:kern w:val="0"/>
          <w:sz w:val="24"/>
          <w:szCs w:val="24"/>
        </w:rPr>
      </w:pPr>
      <w:r w:rsidRPr="00E6450A">
        <w:rPr>
          <w:rFonts w:ascii="Arial" w:hAnsi="Arial" w:cs="Arial"/>
          <w:b/>
          <w:color w:val="000000"/>
          <w:sz w:val="24"/>
          <w:szCs w:val="24"/>
        </w:rPr>
        <w:t>Що таке мікробіом шкіри голови?</w:t>
      </w:r>
    </w:p>
    <w:p w14:paraId="301BB19C" w14:textId="77777777" w:rsidR="00F810B2" w:rsidRPr="00E6450A" w:rsidRDefault="00F810B2" w:rsidP="00B66FBB">
      <w:pPr>
        <w:shd w:val="clear" w:color="auto" w:fill="FFFFFF"/>
        <w:spacing w:before="100" w:beforeAutospacing="1" w:after="100" w:afterAutospacing="1" w:line="375" w:lineRule="atLeast"/>
        <w:jc w:val="both"/>
        <w:rPr>
          <w:rFonts w:ascii="Arial" w:eastAsia="Times New Roman" w:hAnsi="Arial" w:cs="Arial"/>
          <w:color w:val="000000"/>
          <w:kern w:val="0"/>
          <w:sz w:val="24"/>
          <w:szCs w:val="24"/>
        </w:rPr>
      </w:pPr>
      <w:r w:rsidRPr="00E6450A">
        <w:rPr>
          <w:rFonts w:ascii="Arial" w:hAnsi="Arial" w:cs="Arial"/>
          <w:color w:val="000000"/>
          <w:sz w:val="24"/>
          <w:szCs w:val="24"/>
        </w:rPr>
        <w:t xml:space="preserve">Один квадратний сантиметр шкіри волосистої частини голови людини, як і шкіри тіла, населений майже одним мільярдом мікроорганізмів, зокрема бактеріями, грибками й вірусами, з яких складається сукупність під </w:t>
      </w:r>
      <w:r w:rsidRPr="008D6D30">
        <w:rPr>
          <w:rFonts w:ascii="Arial" w:hAnsi="Arial" w:cs="Arial"/>
          <w:color w:val="000000"/>
          <w:sz w:val="24"/>
          <w:szCs w:val="24"/>
        </w:rPr>
        <w:t xml:space="preserve">назвою </w:t>
      </w:r>
      <w:r w:rsidR="00B66FBB" w:rsidRPr="008D6D30">
        <w:rPr>
          <w:rFonts w:ascii="Arial" w:hAnsi="Arial" w:cs="Arial"/>
          <w:color w:val="000000"/>
          <w:sz w:val="24"/>
          <w:szCs w:val="24"/>
        </w:rPr>
        <w:t>«</w:t>
      </w:r>
      <w:r w:rsidRPr="008D6D30">
        <w:rPr>
          <w:rFonts w:ascii="Arial" w:hAnsi="Arial" w:cs="Arial"/>
          <w:color w:val="000000"/>
          <w:sz w:val="24"/>
          <w:szCs w:val="24"/>
        </w:rPr>
        <w:t>мікробіом шкіри голови</w:t>
      </w:r>
      <w:r w:rsidR="00B66FBB" w:rsidRPr="008D6D30">
        <w:rPr>
          <w:rFonts w:ascii="Arial" w:hAnsi="Arial" w:cs="Arial"/>
          <w:color w:val="000000"/>
          <w:sz w:val="24"/>
          <w:szCs w:val="24"/>
        </w:rPr>
        <w:t>»</w:t>
      </w:r>
      <w:r w:rsidRPr="008D6D30">
        <w:rPr>
          <w:rFonts w:ascii="Arial" w:hAnsi="Arial" w:cs="Arial"/>
          <w:color w:val="000000"/>
          <w:sz w:val="24"/>
          <w:szCs w:val="24"/>
        </w:rPr>
        <w:t xml:space="preserve"> (мікобіом і бактеріом). Зараз для ідентифікації мікробіому, </w:t>
      </w:r>
      <w:r w:rsidR="00B66FBB" w:rsidRPr="008D6D30">
        <w:rPr>
          <w:rFonts w:ascii="Arial" w:hAnsi="Arial" w:cs="Arial"/>
          <w:color w:val="000000"/>
          <w:sz w:val="24"/>
          <w:szCs w:val="24"/>
        </w:rPr>
        <w:t xml:space="preserve">дослідження якого раніше відбувалося за допомогою </w:t>
      </w:r>
      <w:r w:rsidRPr="008D6D30">
        <w:rPr>
          <w:rFonts w:ascii="Arial" w:hAnsi="Arial" w:cs="Arial"/>
          <w:color w:val="000000"/>
          <w:sz w:val="24"/>
          <w:szCs w:val="24"/>
        </w:rPr>
        <w:t>метод</w:t>
      </w:r>
      <w:r w:rsidR="00B66FBB" w:rsidRPr="008D6D30">
        <w:rPr>
          <w:rFonts w:ascii="Arial" w:hAnsi="Arial" w:cs="Arial"/>
          <w:color w:val="000000"/>
          <w:sz w:val="24"/>
          <w:szCs w:val="24"/>
        </w:rPr>
        <w:t>ів</w:t>
      </w:r>
      <w:r w:rsidRPr="008D6D30">
        <w:rPr>
          <w:rFonts w:ascii="Arial" w:hAnsi="Arial" w:cs="Arial"/>
          <w:color w:val="000000"/>
          <w:sz w:val="24"/>
          <w:szCs w:val="24"/>
        </w:rPr>
        <w:t xml:space="preserve"> клонування, застосовують ультрасучасні підходи секвенування, що пришвидшили аналіз сукупностей мікроорганізмів до</w:t>
      </w:r>
      <w:r w:rsidRPr="00E6450A">
        <w:rPr>
          <w:rFonts w:ascii="Arial" w:hAnsi="Arial" w:cs="Arial"/>
          <w:color w:val="000000"/>
          <w:sz w:val="24"/>
          <w:szCs w:val="24"/>
        </w:rPr>
        <w:t xml:space="preserve"> рівня, неможливого ще кілька років тому.</w:t>
      </w:r>
    </w:p>
    <w:p w14:paraId="301BB19D" w14:textId="77777777" w:rsidR="00F810B2" w:rsidRPr="00E6450A" w:rsidRDefault="00F810B2" w:rsidP="00F810B2">
      <w:pPr>
        <w:shd w:val="clear" w:color="auto" w:fill="FFFFFF"/>
        <w:spacing w:before="100" w:beforeAutospacing="1" w:after="100" w:afterAutospacing="1" w:line="375" w:lineRule="atLeast"/>
        <w:jc w:val="both"/>
        <w:rPr>
          <w:rFonts w:ascii="Arial" w:eastAsia="Times New Roman" w:hAnsi="Arial" w:cs="Arial"/>
          <w:color w:val="000000"/>
          <w:kern w:val="0"/>
          <w:sz w:val="24"/>
          <w:szCs w:val="24"/>
        </w:rPr>
      </w:pPr>
      <w:r w:rsidRPr="00E6450A">
        <w:rPr>
          <w:rFonts w:ascii="Arial" w:hAnsi="Arial" w:cs="Arial"/>
          <w:color w:val="000000"/>
          <w:sz w:val="24"/>
          <w:szCs w:val="24"/>
        </w:rPr>
        <w:t xml:space="preserve">Основними родами грибів і бактерій, що населяють здорову шкіру голови, є </w:t>
      </w:r>
      <w:r w:rsidRPr="00E6450A">
        <w:rPr>
          <w:rFonts w:ascii="Arial" w:hAnsi="Arial" w:cs="Arial"/>
          <w:i/>
          <w:color w:val="000000"/>
          <w:sz w:val="24"/>
          <w:szCs w:val="24"/>
        </w:rPr>
        <w:t>Malassezia</w:t>
      </w:r>
      <w:r w:rsidRPr="00E6450A">
        <w:rPr>
          <w:rFonts w:ascii="Arial" w:hAnsi="Arial" w:cs="Arial"/>
          <w:color w:val="000000"/>
          <w:sz w:val="24"/>
          <w:szCs w:val="24"/>
        </w:rPr>
        <w:t xml:space="preserve">, здебільшого </w:t>
      </w:r>
      <w:r w:rsidRPr="00E6450A">
        <w:rPr>
          <w:rFonts w:ascii="Arial" w:hAnsi="Arial" w:cs="Arial"/>
          <w:i/>
          <w:color w:val="000000"/>
          <w:sz w:val="24"/>
          <w:szCs w:val="24"/>
        </w:rPr>
        <w:t>Malassezia restricta</w:t>
      </w:r>
      <w:r w:rsidRPr="00E6450A">
        <w:rPr>
          <w:rFonts w:ascii="Arial" w:hAnsi="Arial" w:cs="Arial"/>
          <w:color w:val="000000"/>
          <w:sz w:val="24"/>
          <w:szCs w:val="24"/>
        </w:rPr>
        <w:t xml:space="preserve"> і меншою мірою </w:t>
      </w:r>
      <w:r w:rsidR="00FB5D12" w:rsidRPr="00E6450A">
        <w:rPr>
          <w:rFonts w:ascii="Arial" w:hAnsi="Arial" w:cs="Arial"/>
          <w:i/>
          <w:color w:val="000000"/>
          <w:sz w:val="24"/>
          <w:szCs w:val="24"/>
        </w:rPr>
        <w:t>M.</w:t>
      </w:r>
      <w:r w:rsidR="00FB5D12" w:rsidRPr="00E6450A">
        <w:rPr>
          <w:rFonts w:ascii="Arial" w:hAnsi="Arial" w:cs="Arial"/>
          <w:i/>
          <w:color w:val="000000"/>
          <w:sz w:val="24"/>
          <w:szCs w:val="24"/>
          <w:lang w:val="en-US"/>
        </w:rPr>
        <w:t> </w:t>
      </w:r>
      <w:r w:rsidRPr="00E6450A">
        <w:rPr>
          <w:rFonts w:ascii="Arial" w:hAnsi="Arial" w:cs="Arial"/>
          <w:i/>
          <w:color w:val="000000"/>
          <w:sz w:val="24"/>
          <w:szCs w:val="24"/>
        </w:rPr>
        <w:t>Globosa</w:t>
      </w:r>
      <w:r w:rsidRPr="00E6450A">
        <w:rPr>
          <w:rFonts w:ascii="Arial" w:hAnsi="Arial" w:cs="Arial"/>
          <w:color w:val="000000"/>
          <w:sz w:val="24"/>
          <w:szCs w:val="24"/>
        </w:rPr>
        <w:t xml:space="preserve">, а також </w:t>
      </w:r>
      <w:r w:rsidRPr="00E6450A">
        <w:rPr>
          <w:rFonts w:ascii="Arial" w:hAnsi="Arial" w:cs="Arial"/>
          <w:i/>
          <w:color w:val="000000"/>
          <w:sz w:val="24"/>
          <w:szCs w:val="24"/>
        </w:rPr>
        <w:t>Cutibacterium</w:t>
      </w:r>
      <w:r w:rsidRPr="00E6450A">
        <w:rPr>
          <w:rFonts w:ascii="Arial" w:hAnsi="Arial" w:cs="Arial"/>
          <w:color w:val="000000"/>
          <w:sz w:val="24"/>
          <w:szCs w:val="24"/>
        </w:rPr>
        <w:t xml:space="preserve"> (раніше </w:t>
      </w:r>
      <w:r w:rsidRPr="00E6450A">
        <w:rPr>
          <w:rFonts w:ascii="Arial" w:hAnsi="Arial" w:cs="Arial"/>
          <w:i/>
          <w:color w:val="000000"/>
          <w:sz w:val="24"/>
          <w:szCs w:val="24"/>
        </w:rPr>
        <w:t>Propionibacterium</w:t>
      </w:r>
      <w:r w:rsidRPr="00E6450A">
        <w:rPr>
          <w:rFonts w:ascii="Arial" w:hAnsi="Arial" w:cs="Arial"/>
          <w:color w:val="000000"/>
          <w:sz w:val="24"/>
          <w:szCs w:val="24"/>
        </w:rPr>
        <w:t xml:space="preserve">) і </w:t>
      </w:r>
      <w:r w:rsidRPr="00E6450A">
        <w:rPr>
          <w:rFonts w:ascii="Arial" w:hAnsi="Arial" w:cs="Arial"/>
          <w:i/>
          <w:color w:val="000000"/>
          <w:sz w:val="24"/>
          <w:szCs w:val="24"/>
        </w:rPr>
        <w:t>Staphylococcus</w:t>
      </w:r>
      <w:r w:rsidR="00B66FBB">
        <w:rPr>
          <w:rFonts w:ascii="Arial" w:hAnsi="Arial" w:cs="Arial"/>
          <w:i/>
          <w:color w:val="000000"/>
          <w:sz w:val="24"/>
          <w:szCs w:val="24"/>
        </w:rPr>
        <w:t>,</w:t>
      </w:r>
      <w:r w:rsidRPr="00E6450A">
        <w:rPr>
          <w:rFonts w:ascii="Arial" w:hAnsi="Arial" w:cs="Arial"/>
          <w:color w:val="000000"/>
          <w:sz w:val="24"/>
          <w:szCs w:val="24"/>
        </w:rPr>
        <w:t xml:space="preserve"> відповідно.</w:t>
      </w:r>
    </w:p>
    <w:p w14:paraId="301BB19E" w14:textId="77777777" w:rsidR="00F810B2" w:rsidRPr="008D6D30" w:rsidRDefault="00F810B2" w:rsidP="00B66FBB">
      <w:pPr>
        <w:shd w:val="clear" w:color="auto" w:fill="FFFFFF"/>
        <w:spacing w:before="100" w:beforeAutospacing="1" w:after="100" w:afterAutospacing="1" w:line="375" w:lineRule="atLeast"/>
        <w:jc w:val="both"/>
        <w:rPr>
          <w:rFonts w:ascii="Arial" w:eastAsia="Times New Roman" w:hAnsi="Arial" w:cs="Arial"/>
          <w:color w:val="000000"/>
          <w:kern w:val="0"/>
          <w:sz w:val="24"/>
          <w:szCs w:val="24"/>
        </w:rPr>
      </w:pPr>
      <w:r w:rsidRPr="00E6450A">
        <w:rPr>
          <w:rFonts w:ascii="Arial" w:hAnsi="Arial" w:cs="Arial"/>
          <w:color w:val="000000"/>
          <w:sz w:val="24"/>
          <w:szCs w:val="24"/>
        </w:rPr>
        <w:lastRenderedPageBreak/>
        <w:t xml:space="preserve">Ліпофільні дріжджі </w:t>
      </w:r>
      <w:r w:rsidRPr="00E6450A">
        <w:rPr>
          <w:rFonts w:ascii="Arial" w:hAnsi="Arial" w:cs="Arial"/>
          <w:i/>
          <w:color w:val="000000"/>
          <w:sz w:val="24"/>
          <w:szCs w:val="24"/>
        </w:rPr>
        <w:t>Malassezia</w:t>
      </w:r>
      <w:r w:rsidR="00FB5D12" w:rsidRPr="00E6450A">
        <w:rPr>
          <w:rFonts w:ascii="Arial" w:hAnsi="Arial" w:cs="Arial"/>
          <w:i/>
          <w:color w:val="000000"/>
          <w:sz w:val="24"/>
          <w:szCs w:val="24"/>
          <w:lang w:val="en-US"/>
        </w:rPr>
        <w:t> </w:t>
      </w:r>
      <w:r w:rsidRPr="00E6450A">
        <w:rPr>
          <w:rFonts w:ascii="Arial" w:hAnsi="Arial" w:cs="Arial"/>
          <w:i/>
          <w:color w:val="000000"/>
          <w:sz w:val="24"/>
          <w:szCs w:val="24"/>
        </w:rPr>
        <w:t>spp.</w:t>
      </w:r>
      <w:r w:rsidRPr="00E6450A">
        <w:rPr>
          <w:rFonts w:ascii="Arial" w:hAnsi="Arial" w:cs="Arial"/>
          <w:color w:val="000000"/>
          <w:sz w:val="24"/>
          <w:szCs w:val="24"/>
        </w:rPr>
        <w:t xml:space="preserve"> живуть не лише на </w:t>
      </w:r>
      <w:r w:rsidRPr="008D6D30">
        <w:rPr>
          <w:rFonts w:ascii="Arial" w:hAnsi="Arial" w:cs="Arial"/>
          <w:color w:val="000000"/>
          <w:sz w:val="24"/>
          <w:szCs w:val="24"/>
        </w:rPr>
        <w:t xml:space="preserve">шкірі голови, але й </w:t>
      </w:r>
      <w:r w:rsidR="00B66FBB" w:rsidRPr="008D6D30">
        <w:rPr>
          <w:rFonts w:ascii="Arial" w:hAnsi="Arial" w:cs="Arial"/>
          <w:color w:val="000000"/>
          <w:sz w:val="24"/>
          <w:szCs w:val="24"/>
        </w:rPr>
        <w:t>у</w:t>
      </w:r>
      <w:r w:rsidRPr="008D6D30">
        <w:rPr>
          <w:rFonts w:ascii="Arial" w:hAnsi="Arial" w:cs="Arial"/>
          <w:color w:val="000000"/>
          <w:sz w:val="24"/>
          <w:szCs w:val="24"/>
        </w:rPr>
        <w:t xml:space="preserve"> лійці волосяного фолікула. Через брак ферменту синтази для синтезу жирних кислот основним джерелом поживних речовин для цього роду є ліпіди секрету сальних залоз господаря.</w:t>
      </w:r>
    </w:p>
    <w:p w14:paraId="301BB19F" w14:textId="77777777" w:rsidR="00F810B2" w:rsidRPr="00E6450A" w:rsidRDefault="00F810B2" w:rsidP="00B66FBB">
      <w:pPr>
        <w:shd w:val="clear" w:color="auto" w:fill="FFFFFF"/>
        <w:spacing w:before="100" w:beforeAutospacing="1" w:after="100" w:afterAutospacing="1" w:line="375" w:lineRule="atLeast"/>
        <w:jc w:val="both"/>
        <w:rPr>
          <w:rFonts w:ascii="Arial" w:eastAsia="Times New Roman" w:hAnsi="Arial" w:cs="Arial"/>
          <w:color w:val="000000"/>
          <w:kern w:val="0"/>
          <w:sz w:val="24"/>
          <w:szCs w:val="24"/>
        </w:rPr>
      </w:pPr>
      <w:r w:rsidRPr="008D6D30">
        <w:rPr>
          <w:rFonts w:ascii="Arial" w:hAnsi="Arial" w:cs="Arial"/>
          <w:i/>
          <w:color w:val="000000"/>
          <w:sz w:val="24"/>
          <w:szCs w:val="24"/>
        </w:rPr>
        <w:t>Cutibacterium</w:t>
      </w:r>
      <w:r w:rsidRPr="008D6D30">
        <w:rPr>
          <w:rFonts w:ascii="Arial" w:hAnsi="Arial" w:cs="Arial"/>
          <w:color w:val="000000"/>
          <w:sz w:val="24"/>
          <w:szCs w:val="24"/>
        </w:rPr>
        <w:t xml:space="preserve"> і </w:t>
      </w:r>
      <w:r w:rsidRPr="008D6D30">
        <w:rPr>
          <w:rFonts w:ascii="Arial" w:hAnsi="Arial" w:cs="Arial"/>
          <w:i/>
          <w:color w:val="000000"/>
          <w:sz w:val="24"/>
          <w:szCs w:val="24"/>
        </w:rPr>
        <w:t>Staphylococcus</w:t>
      </w:r>
      <w:r w:rsidRPr="008D6D30">
        <w:rPr>
          <w:rFonts w:ascii="Arial" w:hAnsi="Arial" w:cs="Arial"/>
          <w:color w:val="000000"/>
          <w:sz w:val="24"/>
          <w:szCs w:val="24"/>
        </w:rPr>
        <w:t xml:space="preserve"> є найпоширен</w:t>
      </w:r>
      <w:r w:rsidR="00B66FBB" w:rsidRPr="008D6D30">
        <w:rPr>
          <w:rFonts w:ascii="Arial" w:hAnsi="Arial" w:cs="Arial"/>
          <w:color w:val="000000"/>
          <w:sz w:val="24"/>
          <w:szCs w:val="24"/>
        </w:rPr>
        <w:t>іш</w:t>
      </w:r>
      <w:r w:rsidRPr="008D6D30">
        <w:rPr>
          <w:rFonts w:ascii="Arial" w:hAnsi="Arial" w:cs="Arial"/>
          <w:color w:val="000000"/>
          <w:sz w:val="24"/>
          <w:szCs w:val="24"/>
        </w:rPr>
        <w:t>ими коменсальними</w:t>
      </w:r>
      <w:r w:rsidRPr="00E6450A">
        <w:rPr>
          <w:rFonts w:ascii="Arial" w:hAnsi="Arial" w:cs="Arial"/>
          <w:color w:val="000000"/>
          <w:sz w:val="24"/>
          <w:szCs w:val="24"/>
        </w:rPr>
        <w:t xml:space="preserve"> бактеріями на шкірі голови.</w:t>
      </w:r>
    </w:p>
    <w:p w14:paraId="301BB1A0" w14:textId="77777777" w:rsidR="00F810B2" w:rsidRPr="00E6450A" w:rsidRDefault="00F810B2" w:rsidP="00B66FBB">
      <w:pPr>
        <w:shd w:val="clear" w:color="auto" w:fill="FFFFFF"/>
        <w:spacing w:before="100" w:beforeAutospacing="1" w:after="100" w:afterAutospacing="1" w:line="375" w:lineRule="atLeast"/>
        <w:jc w:val="both"/>
        <w:rPr>
          <w:rFonts w:ascii="Arial" w:eastAsia="Times New Roman" w:hAnsi="Arial" w:cs="Arial"/>
          <w:color w:val="000000"/>
          <w:kern w:val="0"/>
          <w:sz w:val="24"/>
          <w:szCs w:val="24"/>
        </w:rPr>
      </w:pPr>
      <w:r w:rsidRPr="00E6450A">
        <w:rPr>
          <w:rFonts w:ascii="Arial" w:hAnsi="Arial" w:cs="Arial"/>
          <w:color w:val="000000"/>
          <w:sz w:val="24"/>
          <w:szCs w:val="24"/>
        </w:rPr>
        <w:t xml:space="preserve">Досі не встановлена функціональна роль мікробіому шкіри голови. Вважається, що його різні представники запобігають </w:t>
      </w:r>
      <w:r w:rsidRPr="008D6D30">
        <w:rPr>
          <w:rFonts w:ascii="Arial" w:hAnsi="Arial" w:cs="Arial"/>
          <w:color w:val="000000"/>
          <w:sz w:val="24"/>
          <w:szCs w:val="24"/>
        </w:rPr>
        <w:t xml:space="preserve">колонізації </w:t>
      </w:r>
      <w:r w:rsidR="00B66FBB" w:rsidRPr="008D6D30">
        <w:rPr>
          <w:rFonts w:ascii="Arial" w:hAnsi="Arial" w:cs="Arial"/>
          <w:color w:val="000000"/>
          <w:sz w:val="24"/>
          <w:szCs w:val="24"/>
        </w:rPr>
        <w:t>й</w:t>
      </w:r>
      <w:r w:rsidRPr="008D6D30">
        <w:rPr>
          <w:rFonts w:ascii="Arial" w:hAnsi="Arial" w:cs="Arial"/>
          <w:color w:val="000000"/>
          <w:sz w:val="24"/>
          <w:szCs w:val="24"/>
        </w:rPr>
        <w:t xml:space="preserve"> інвазії патогенними мікроорганізмами та взаємодіють із кератиноцитами й вродженою імунною</w:t>
      </w:r>
      <w:r w:rsidRPr="00E6450A">
        <w:rPr>
          <w:rFonts w:ascii="Arial" w:hAnsi="Arial" w:cs="Arial"/>
          <w:color w:val="000000"/>
          <w:sz w:val="24"/>
          <w:szCs w:val="24"/>
        </w:rPr>
        <w:t xml:space="preserve"> системою, сприяючи секреції корисних для господаря антимікробних пептидів, вільних жирних кислот, цитокінів і хемокінів.</w:t>
      </w:r>
      <w:r w:rsidR="00B66FBB">
        <w:rPr>
          <w:rFonts w:ascii="Arial" w:hAnsi="Arial" w:cs="Arial"/>
          <w:color w:val="000000"/>
          <w:sz w:val="24"/>
          <w:szCs w:val="24"/>
        </w:rPr>
        <w:t xml:space="preserve"> </w:t>
      </w:r>
      <w:r w:rsidRPr="00E6450A">
        <w:rPr>
          <w:rFonts w:ascii="Arial" w:hAnsi="Arial" w:cs="Arial"/>
          <w:color w:val="000000"/>
          <w:sz w:val="24"/>
          <w:szCs w:val="24"/>
        </w:rPr>
        <w:t xml:space="preserve">Бактерії роду </w:t>
      </w:r>
      <w:r w:rsidRPr="00E6450A">
        <w:rPr>
          <w:rFonts w:ascii="Arial" w:hAnsi="Arial" w:cs="Arial"/>
          <w:i/>
          <w:color w:val="000000"/>
          <w:sz w:val="24"/>
          <w:szCs w:val="24"/>
        </w:rPr>
        <w:t>Cutibacterium</w:t>
      </w:r>
      <w:r w:rsidRPr="00E6450A">
        <w:rPr>
          <w:rFonts w:ascii="Arial" w:hAnsi="Arial" w:cs="Arial"/>
          <w:color w:val="000000"/>
          <w:sz w:val="24"/>
          <w:szCs w:val="24"/>
        </w:rPr>
        <w:t>, що виробляють коротколанцюгові жирні кислоти й тіопептиди, беруть участь у захисті від патогенних інвазивних видів.</w:t>
      </w:r>
    </w:p>
    <w:p w14:paraId="301BB1A1" w14:textId="77777777" w:rsidR="00F810B2" w:rsidRPr="00E6450A" w:rsidRDefault="00F810B2" w:rsidP="00B66FBB">
      <w:pPr>
        <w:shd w:val="clear" w:color="auto" w:fill="FFFFFF"/>
        <w:spacing w:before="100" w:beforeAutospacing="1" w:after="100" w:afterAutospacing="1" w:line="375" w:lineRule="atLeast"/>
        <w:jc w:val="both"/>
        <w:rPr>
          <w:rFonts w:ascii="Arial" w:eastAsia="Times New Roman" w:hAnsi="Arial" w:cs="Arial"/>
          <w:color w:val="000000"/>
          <w:kern w:val="0"/>
          <w:sz w:val="24"/>
          <w:szCs w:val="24"/>
        </w:rPr>
      </w:pPr>
      <w:r w:rsidRPr="00E6450A">
        <w:rPr>
          <w:rFonts w:ascii="Arial" w:hAnsi="Arial" w:cs="Arial"/>
          <w:color w:val="000000"/>
          <w:sz w:val="24"/>
          <w:szCs w:val="24"/>
        </w:rPr>
        <w:t xml:space="preserve">Склад мікробіому шкіри голови характеризується </w:t>
      </w:r>
      <w:r w:rsidRPr="008D6D30">
        <w:rPr>
          <w:rFonts w:ascii="Arial" w:hAnsi="Arial" w:cs="Arial"/>
          <w:color w:val="000000"/>
          <w:sz w:val="24"/>
          <w:szCs w:val="24"/>
        </w:rPr>
        <w:t xml:space="preserve">високою індивідуальною </w:t>
      </w:r>
      <w:r w:rsidR="00B66FBB" w:rsidRPr="008D6D30">
        <w:rPr>
          <w:rFonts w:ascii="Arial" w:hAnsi="Arial" w:cs="Arial"/>
          <w:color w:val="000000"/>
          <w:sz w:val="24"/>
          <w:szCs w:val="24"/>
        </w:rPr>
        <w:t>та</w:t>
      </w:r>
      <w:r w:rsidRPr="008D6D30">
        <w:rPr>
          <w:rFonts w:ascii="Arial" w:hAnsi="Arial" w:cs="Arial"/>
          <w:color w:val="000000"/>
          <w:sz w:val="24"/>
          <w:szCs w:val="24"/>
        </w:rPr>
        <w:t xml:space="preserve"> популяційною варіативністю, на яку впливає значна різноманітність внутрішніх і зовнішніх факторів. Крім генетичної схильності до мікробіоти, серед інших факторів, які визначають склад мікробіому, </w:t>
      </w:r>
      <w:r w:rsidR="00B66FBB" w:rsidRPr="008D6D30">
        <w:rPr>
          <w:rFonts w:ascii="Arial" w:hAnsi="Arial" w:cs="Arial"/>
          <w:color w:val="000000"/>
          <w:sz w:val="24"/>
          <w:szCs w:val="24"/>
        </w:rPr>
        <w:t>відомі такі, як</w:t>
      </w:r>
      <w:r w:rsidRPr="008D6D30">
        <w:rPr>
          <w:rFonts w:ascii="Arial" w:hAnsi="Arial" w:cs="Arial"/>
          <w:color w:val="000000"/>
          <w:sz w:val="24"/>
          <w:szCs w:val="24"/>
        </w:rPr>
        <w:t xml:space="preserve"> рН, температура, вологість і вміст шкірного</w:t>
      </w:r>
      <w:r w:rsidRPr="00E6450A">
        <w:rPr>
          <w:rFonts w:ascii="Arial" w:hAnsi="Arial" w:cs="Arial"/>
          <w:color w:val="000000"/>
          <w:sz w:val="24"/>
          <w:szCs w:val="24"/>
        </w:rPr>
        <w:t xml:space="preserve"> сала волосистої частини голови, властивості умов проживання (інтенсивність сонячного випромінювання, температура й вологість повітря), спосіб життя та косметичні звички.</w:t>
      </w:r>
    </w:p>
    <w:p w14:paraId="301BB1A2" w14:textId="77777777" w:rsidR="00F810B2" w:rsidRPr="00E6450A" w:rsidRDefault="00F810B2" w:rsidP="00F810B2">
      <w:pPr>
        <w:shd w:val="clear" w:color="auto" w:fill="FFFFFF"/>
        <w:spacing w:before="100" w:beforeAutospacing="1" w:after="100" w:afterAutospacing="1" w:line="375" w:lineRule="atLeast"/>
        <w:jc w:val="both"/>
        <w:rPr>
          <w:rFonts w:ascii="Arial" w:eastAsia="Times New Roman" w:hAnsi="Arial" w:cs="Arial"/>
          <w:color w:val="000000"/>
          <w:kern w:val="0"/>
          <w:sz w:val="24"/>
          <w:szCs w:val="24"/>
        </w:rPr>
      </w:pPr>
      <w:r w:rsidRPr="00E6450A">
        <w:rPr>
          <w:rFonts w:ascii="Arial" w:hAnsi="Arial" w:cs="Arial"/>
          <w:b/>
          <w:color w:val="000000"/>
          <w:sz w:val="24"/>
          <w:szCs w:val="24"/>
        </w:rPr>
        <w:t>Мікробіом шкіри голови при себорейному дерматиті</w:t>
      </w:r>
    </w:p>
    <w:p w14:paraId="301BB1A3" w14:textId="77777777" w:rsidR="00F810B2" w:rsidRPr="008D6D30" w:rsidRDefault="00F810B2" w:rsidP="00B66FBB">
      <w:pPr>
        <w:shd w:val="clear" w:color="auto" w:fill="FFFFFF"/>
        <w:spacing w:before="100" w:beforeAutospacing="1" w:after="100" w:afterAutospacing="1" w:line="375" w:lineRule="atLeast"/>
        <w:jc w:val="both"/>
        <w:rPr>
          <w:rFonts w:ascii="Arial" w:eastAsia="Times New Roman" w:hAnsi="Arial" w:cs="Arial"/>
          <w:color w:val="000000"/>
          <w:kern w:val="0"/>
          <w:sz w:val="24"/>
          <w:szCs w:val="24"/>
        </w:rPr>
      </w:pPr>
      <w:r w:rsidRPr="00E6450A">
        <w:rPr>
          <w:rFonts w:ascii="Arial" w:hAnsi="Arial" w:cs="Arial"/>
          <w:color w:val="000000"/>
          <w:sz w:val="24"/>
          <w:szCs w:val="24"/>
        </w:rPr>
        <w:t xml:space="preserve">Сьогодні вважається, що основним фактором патогенезу себорейного дерматиту є дисбіоз мікробіому шкіри голови </w:t>
      </w:r>
      <w:r w:rsidRPr="008D6D30">
        <w:rPr>
          <w:rFonts w:ascii="Arial" w:hAnsi="Arial" w:cs="Arial"/>
          <w:color w:val="000000"/>
          <w:sz w:val="24"/>
          <w:szCs w:val="24"/>
        </w:rPr>
        <w:t xml:space="preserve">на </w:t>
      </w:r>
      <w:r w:rsidR="00B66FBB" w:rsidRPr="008D6D30">
        <w:rPr>
          <w:rFonts w:ascii="Arial" w:hAnsi="Arial" w:cs="Arial"/>
          <w:color w:val="000000"/>
          <w:sz w:val="24"/>
          <w:szCs w:val="24"/>
        </w:rPr>
        <w:t xml:space="preserve">тлі </w:t>
      </w:r>
      <w:r w:rsidRPr="008D6D30">
        <w:rPr>
          <w:rFonts w:ascii="Arial" w:hAnsi="Arial" w:cs="Arial"/>
          <w:color w:val="000000"/>
          <w:sz w:val="24"/>
          <w:szCs w:val="24"/>
        </w:rPr>
        <w:t>порушення співвідношення між різними видами мікроорганізмів.</w:t>
      </w:r>
    </w:p>
    <w:p w14:paraId="301BB1A4" w14:textId="77777777" w:rsidR="00F810B2" w:rsidRPr="00E6450A" w:rsidRDefault="00F810B2" w:rsidP="00B66FBB">
      <w:pPr>
        <w:shd w:val="clear" w:color="auto" w:fill="FFFFFF"/>
        <w:spacing w:before="100" w:beforeAutospacing="1" w:after="100" w:afterAutospacing="1" w:line="375" w:lineRule="atLeast"/>
        <w:jc w:val="both"/>
        <w:rPr>
          <w:rFonts w:ascii="Arial" w:eastAsia="Times New Roman" w:hAnsi="Arial" w:cs="Arial"/>
          <w:color w:val="000000"/>
          <w:kern w:val="0"/>
          <w:sz w:val="24"/>
          <w:szCs w:val="24"/>
        </w:rPr>
      </w:pPr>
      <w:r w:rsidRPr="008D6D30">
        <w:rPr>
          <w:rFonts w:ascii="Arial" w:hAnsi="Arial" w:cs="Arial"/>
          <w:color w:val="000000"/>
          <w:sz w:val="24"/>
          <w:szCs w:val="24"/>
        </w:rPr>
        <w:t>На практиці при себорейному дерматиті мікробіом шкіри голови демонструє зміни як грибкового, так і бактеріального складу. Уперше про ці зміни повідомлял</w:t>
      </w:r>
      <w:r w:rsidR="00B66FBB" w:rsidRPr="008D6D30">
        <w:rPr>
          <w:rFonts w:ascii="Arial" w:hAnsi="Arial" w:cs="Arial"/>
          <w:color w:val="000000"/>
          <w:sz w:val="24"/>
          <w:szCs w:val="24"/>
        </w:rPr>
        <w:t>и</w:t>
      </w:r>
      <w:r w:rsidRPr="00E6450A">
        <w:rPr>
          <w:rFonts w:ascii="Arial" w:hAnsi="Arial" w:cs="Arial"/>
          <w:color w:val="000000"/>
          <w:sz w:val="24"/>
          <w:szCs w:val="24"/>
        </w:rPr>
        <w:t xml:space="preserve"> майже 10 років тому (Dandruff is associated with disequilibrium in the proportion of the major bacterial and fungal populations colonizing the scalp (Лупа пов’язана з порушенням співвідношення основних бактеріальних і грибкових популяцій, що колонізують шкіру голови). Clavaud C, Jourdain R, Bar-Hen A, Tichit M, Bouchier C, Pouradier F, El Rawadi C, Guillot J, Ménard-Szczebara F, Breton L, Latgé JP, Mouyna I. PLoS One. 2013;8(3):e58203. doi: 10.1371/journal.pone.0058203.</w:t>
      </w:r>
      <w:r w:rsidR="00FB5D12" w:rsidRPr="00E6450A">
        <w:rPr>
          <w:rFonts w:ascii="Arial" w:hAnsi="Arial" w:cs="Arial"/>
          <w:color w:val="000000"/>
          <w:sz w:val="24"/>
          <w:szCs w:val="24"/>
          <w:lang w:val="en-US"/>
        </w:rPr>
        <w:t xml:space="preserve"> </w:t>
      </w:r>
      <w:hyperlink r:id="rId8" w:history="1">
        <w:r w:rsidR="00A74D5D" w:rsidRPr="00E6450A">
          <w:rPr>
            <w:rFonts w:ascii="Arial" w:hAnsi="Arial" w:cs="Arial"/>
            <w:color w:val="000000"/>
            <w:sz w:val="24"/>
            <w:szCs w:val="24"/>
            <w:u w:val="single"/>
          </w:rPr>
          <w:t>https://pubmed.ncbi.nlm.nih.gov/23483996/</w:t>
        </w:r>
      </w:hyperlink>
      <w:r w:rsidRPr="00E6450A">
        <w:rPr>
          <w:rFonts w:ascii="Arial" w:hAnsi="Arial" w:cs="Arial"/>
          <w:color w:val="000000"/>
          <w:sz w:val="24"/>
          <w:szCs w:val="24"/>
        </w:rPr>
        <w:t>), вони були підтверджені результатами нещодавніх досліджень (Kayıran MA, Sahin E, Koçoğlu E, Sezerman OU, Gürel MS, Karadağ AS. Is cutaneous microbiota a player in disease pathogenesis? Comparison of cutaneous microbiota in psoriasis and seborrheic dermatitis with scalp involvement (Можлива участь мікробіоти шкіри в патогенезі захворювання. Порівняння мікробіоти шкіри при псоріазі та себорейному дерматиті з ураженням волосистої частини голови). Indian J Dermatol Venereol Leprol. 2022 Nov-Dec;88(6):738-748. doi: 10.252</w:t>
      </w:r>
      <w:r w:rsidR="00FB5D12" w:rsidRPr="00E6450A">
        <w:rPr>
          <w:rFonts w:ascii="Arial" w:hAnsi="Arial" w:cs="Arial"/>
          <w:color w:val="000000"/>
          <w:sz w:val="24"/>
          <w:szCs w:val="24"/>
        </w:rPr>
        <w:t xml:space="preserve">59/IJDVL_323_21. PMID: 35389020 </w:t>
      </w:r>
      <w:hyperlink r:id="rId9" w:history="1">
        <w:r w:rsidRPr="00E6450A">
          <w:rPr>
            <w:rFonts w:ascii="Arial" w:hAnsi="Arial" w:cs="Arial"/>
            <w:color w:val="000000"/>
            <w:sz w:val="24"/>
            <w:szCs w:val="24"/>
            <w:u w:val="single"/>
          </w:rPr>
          <w:t>https://pubmed.ncbi.nlm.nih.gov/35389020/</w:t>
        </w:r>
      </w:hyperlink>
      <w:r w:rsidRPr="00E6450A">
        <w:rPr>
          <w:rFonts w:ascii="Arial" w:hAnsi="Arial" w:cs="Arial"/>
          <w:color w:val="000000"/>
          <w:sz w:val="24"/>
          <w:szCs w:val="24"/>
        </w:rPr>
        <w:t>), проведених у популяціях різної етнічної приналежності (Dityen K, Soonthornchai W, Kueanjinda P, Kullapanich C, Tunsakul N, Somboonna N, Wongpiyabovorn J. Analysis of cutaneous bacterial microbiota of Thai patients with seborrheic dermatitis (Аналіз бактеріальної мікробіоти шкіри тайських пацієнтів із себорейним дерматитом). Exp Dermatol. 2022 Dec;31(12):1949-1955. doi: 10.1111/exd.14674. Epub 2022 Sep 26. PMID: 36076320. </w:t>
      </w:r>
      <w:hyperlink r:id="rId10" w:history="1">
        <w:r w:rsidRPr="00E6450A">
          <w:rPr>
            <w:rFonts w:ascii="Arial" w:hAnsi="Arial" w:cs="Arial"/>
            <w:color w:val="000000"/>
            <w:sz w:val="24"/>
            <w:szCs w:val="24"/>
            <w:u w:val="single"/>
          </w:rPr>
          <w:t>Analysis of cutaneous bacterial microbiota of Thai patients with seborrheic dermatitis (Аналіз бактеріальної мікробіоти шкіри тайських пацієнтів із себорейним дерматитом): PubMed (nih.gov)</w:t>
        </w:r>
      </w:hyperlink>
      <w:r w:rsidRPr="00E6450A">
        <w:rPr>
          <w:rFonts w:ascii="Arial" w:hAnsi="Arial" w:cs="Arial"/>
          <w:color w:val="000000"/>
          <w:sz w:val="24"/>
          <w:szCs w:val="24"/>
        </w:rPr>
        <w:t>)</w:t>
      </w:r>
      <w:r w:rsidR="00FB5D12" w:rsidRPr="00E6450A">
        <w:rPr>
          <w:rFonts w:ascii="Arial" w:hAnsi="Arial" w:cs="Arial"/>
          <w:color w:val="000000"/>
          <w:sz w:val="24"/>
          <w:szCs w:val="24"/>
        </w:rPr>
        <w:t>.</w:t>
      </w:r>
    </w:p>
    <w:p w14:paraId="301BB1A5" w14:textId="77777777" w:rsidR="00F810B2" w:rsidRPr="00E6450A" w:rsidRDefault="00F810B2" w:rsidP="00F810B2">
      <w:pPr>
        <w:shd w:val="clear" w:color="auto" w:fill="FFFFFF"/>
        <w:spacing w:before="100" w:beforeAutospacing="1" w:after="100" w:afterAutospacing="1" w:line="375" w:lineRule="atLeast"/>
        <w:jc w:val="both"/>
        <w:rPr>
          <w:rFonts w:ascii="Arial" w:eastAsia="Times New Roman" w:hAnsi="Arial" w:cs="Arial"/>
          <w:color w:val="000000"/>
          <w:kern w:val="0"/>
          <w:sz w:val="24"/>
          <w:szCs w:val="24"/>
        </w:rPr>
      </w:pPr>
      <w:r w:rsidRPr="00E6450A">
        <w:rPr>
          <w:rFonts w:ascii="Arial" w:hAnsi="Arial" w:cs="Arial"/>
          <w:color w:val="000000"/>
          <w:sz w:val="24"/>
          <w:szCs w:val="24"/>
        </w:rPr>
        <w:t xml:space="preserve">Мікробіом шкіри волосистої частини голови при себорейному дерматиті характеризується зменшенням </w:t>
      </w:r>
      <w:r w:rsidRPr="00E6450A">
        <w:rPr>
          <w:rFonts w:ascii="Arial" w:hAnsi="Arial" w:cs="Arial"/>
          <w:i/>
          <w:color w:val="000000"/>
          <w:sz w:val="24"/>
          <w:szCs w:val="24"/>
        </w:rPr>
        <w:t>Cutibacterium acnes</w:t>
      </w:r>
      <w:r w:rsidRPr="00E6450A">
        <w:rPr>
          <w:rFonts w:ascii="Arial" w:hAnsi="Arial" w:cs="Arial"/>
          <w:color w:val="000000"/>
          <w:sz w:val="24"/>
          <w:szCs w:val="24"/>
        </w:rPr>
        <w:t xml:space="preserve">, збільшенням </w:t>
      </w:r>
      <w:r w:rsidRPr="00E6450A">
        <w:rPr>
          <w:rFonts w:ascii="Arial" w:hAnsi="Arial" w:cs="Arial"/>
          <w:i/>
          <w:color w:val="000000"/>
          <w:sz w:val="24"/>
          <w:szCs w:val="24"/>
        </w:rPr>
        <w:t>M.</w:t>
      </w:r>
      <w:r w:rsidR="00FB5D12" w:rsidRPr="00E6450A">
        <w:rPr>
          <w:rFonts w:ascii="Arial" w:hAnsi="Arial" w:cs="Arial"/>
          <w:i/>
          <w:color w:val="000000"/>
          <w:sz w:val="24"/>
          <w:szCs w:val="24"/>
          <w:lang w:val="en-US"/>
        </w:rPr>
        <w:t> </w:t>
      </w:r>
      <w:r w:rsidRPr="00E6450A">
        <w:rPr>
          <w:rFonts w:ascii="Arial" w:hAnsi="Arial" w:cs="Arial"/>
          <w:i/>
          <w:color w:val="000000"/>
          <w:sz w:val="24"/>
          <w:szCs w:val="24"/>
        </w:rPr>
        <w:t>Restricta,</w:t>
      </w:r>
      <w:r w:rsidRPr="00E6450A">
        <w:rPr>
          <w:rFonts w:ascii="Arial" w:hAnsi="Arial" w:cs="Arial"/>
          <w:color w:val="000000"/>
          <w:sz w:val="24"/>
          <w:szCs w:val="24"/>
        </w:rPr>
        <w:t xml:space="preserve"> і </w:t>
      </w:r>
      <w:r w:rsidRPr="00E6450A">
        <w:rPr>
          <w:rFonts w:ascii="Arial" w:hAnsi="Arial" w:cs="Arial"/>
          <w:i/>
          <w:color w:val="000000"/>
          <w:sz w:val="24"/>
          <w:szCs w:val="24"/>
        </w:rPr>
        <w:t>Staphylococcus epidermidis</w:t>
      </w:r>
      <w:r w:rsidRPr="00E6450A">
        <w:rPr>
          <w:rFonts w:ascii="Arial" w:hAnsi="Arial" w:cs="Arial"/>
          <w:color w:val="000000"/>
          <w:sz w:val="24"/>
          <w:szCs w:val="24"/>
        </w:rPr>
        <w:t xml:space="preserve"> зі збільшенням співвідношення </w:t>
      </w:r>
      <w:r w:rsidRPr="00E6450A">
        <w:rPr>
          <w:rFonts w:ascii="Arial" w:hAnsi="Arial" w:cs="Arial"/>
          <w:i/>
          <w:color w:val="000000"/>
          <w:sz w:val="24"/>
          <w:szCs w:val="24"/>
        </w:rPr>
        <w:t>Staphylococcus</w:t>
      </w:r>
      <w:r w:rsidRPr="00E6450A">
        <w:rPr>
          <w:rFonts w:ascii="Arial" w:hAnsi="Arial" w:cs="Arial"/>
          <w:color w:val="000000"/>
          <w:sz w:val="24"/>
          <w:szCs w:val="24"/>
        </w:rPr>
        <w:t xml:space="preserve"> до </w:t>
      </w:r>
      <w:r w:rsidRPr="00E6450A">
        <w:rPr>
          <w:rFonts w:ascii="Arial" w:hAnsi="Arial" w:cs="Arial"/>
          <w:i/>
          <w:color w:val="000000"/>
          <w:sz w:val="24"/>
          <w:szCs w:val="24"/>
        </w:rPr>
        <w:t>Cutibacterium</w:t>
      </w:r>
      <w:r w:rsidRPr="00E6450A">
        <w:rPr>
          <w:rFonts w:ascii="Arial" w:hAnsi="Arial" w:cs="Arial"/>
          <w:color w:val="000000"/>
          <w:sz w:val="24"/>
          <w:szCs w:val="24"/>
        </w:rPr>
        <w:t>.</w:t>
      </w:r>
    </w:p>
    <w:p w14:paraId="301BB1A6" w14:textId="77777777" w:rsidR="00F810B2" w:rsidRPr="00E6450A" w:rsidRDefault="00F810B2" w:rsidP="00B66FBB">
      <w:pPr>
        <w:shd w:val="clear" w:color="auto" w:fill="FFFFFF"/>
        <w:spacing w:before="100" w:beforeAutospacing="1" w:after="100" w:afterAutospacing="1" w:line="375" w:lineRule="atLeast"/>
        <w:jc w:val="both"/>
        <w:rPr>
          <w:rFonts w:ascii="Arial" w:eastAsia="Times New Roman" w:hAnsi="Arial" w:cs="Arial"/>
          <w:color w:val="000000"/>
          <w:kern w:val="0"/>
          <w:sz w:val="24"/>
          <w:szCs w:val="24"/>
        </w:rPr>
      </w:pPr>
      <w:r w:rsidRPr="00E6450A">
        <w:rPr>
          <w:rFonts w:ascii="Arial" w:hAnsi="Arial" w:cs="Arial"/>
          <w:color w:val="000000"/>
          <w:sz w:val="24"/>
          <w:szCs w:val="24"/>
        </w:rPr>
        <w:t xml:space="preserve">Надмірний ріст </w:t>
      </w:r>
      <w:r w:rsidRPr="00E6450A">
        <w:rPr>
          <w:rFonts w:ascii="Arial" w:hAnsi="Arial" w:cs="Arial"/>
          <w:i/>
          <w:color w:val="000000"/>
          <w:sz w:val="24"/>
          <w:szCs w:val="24"/>
        </w:rPr>
        <w:t>Malassezia restricta</w:t>
      </w:r>
      <w:r w:rsidRPr="00E6450A">
        <w:rPr>
          <w:rFonts w:ascii="Arial" w:hAnsi="Arial" w:cs="Arial"/>
          <w:color w:val="000000"/>
          <w:sz w:val="24"/>
          <w:szCs w:val="24"/>
        </w:rPr>
        <w:t xml:space="preserve"> інтенсифікує вироблення вільних жирних кислот, що спричиняє запалення шкіри волосистої частини голови та гіперпроліферацію епідермісу </w:t>
      </w:r>
      <w:r w:rsidRPr="008D6D30">
        <w:rPr>
          <w:rFonts w:ascii="Arial" w:hAnsi="Arial" w:cs="Arial"/>
          <w:color w:val="000000"/>
          <w:sz w:val="24"/>
          <w:szCs w:val="24"/>
        </w:rPr>
        <w:t>(</w:t>
      </w:r>
      <w:r w:rsidR="00B66FBB" w:rsidRPr="008D6D30">
        <w:rPr>
          <w:rFonts w:ascii="Arial" w:hAnsi="Arial" w:cs="Arial"/>
          <w:color w:val="000000"/>
          <w:sz w:val="24"/>
          <w:szCs w:val="24"/>
        </w:rPr>
        <w:t xml:space="preserve">Фото </w:t>
      </w:r>
      <w:r w:rsidRPr="008D6D30">
        <w:rPr>
          <w:rFonts w:ascii="Arial" w:hAnsi="Arial" w:cs="Arial"/>
          <w:color w:val="000000"/>
          <w:sz w:val="24"/>
          <w:szCs w:val="24"/>
        </w:rPr>
        <w:t>1).</w:t>
      </w:r>
    </w:p>
    <w:p w14:paraId="301BB1A7" w14:textId="77777777" w:rsidR="00F810B2" w:rsidRPr="00E6450A" w:rsidRDefault="00F810B2" w:rsidP="00F810B2">
      <w:pPr>
        <w:shd w:val="clear" w:color="auto" w:fill="FFFFFF"/>
        <w:spacing w:before="100" w:beforeAutospacing="1" w:after="100" w:afterAutospacing="1" w:line="375" w:lineRule="atLeast"/>
        <w:jc w:val="both"/>
        <w:rPr>
          <w:rFonts w:ascii="Arial" w:eastAsia="Times New Roman" w:hAnsi="Arial" w:cs="Arial"/>
          <w:color w:val="000000"/>
          <w:kern w:val="0"/>
          <w:sz w:val="24"/>
          <w:szCs w:val="24"/>
        </w:rPr>
      </w:pPr>
      <w:r w:rsidRPr="00E6450A">
        <w:rPr>
          <w:rFonts w:ascii="Arial" w:hAnsi="Arial" w:cs="Arial"/>
          <w:noProof/>
          <w:color w:val="000000"/>
          <w:sz w:val="24"/>
          <w:szCs w:val="24"/>
          <w:lang w:eastAsia="uk-UA"/>
        </w:rPr>
        <w:drawing>
          <wp:inline distT="0" distB="0" distL="0" distR="0" wp14:anchorId="301BB1B2" wp14:editId="301BB1B3">
            <wp:extent cx="3200000" cy="1800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0000" cy="1800000"/>
                    </a:xfrm>
                    <a:prstGeom prst="rect">
                      <a:avLst/>
                    </a:prstGeom>
                    <a:noFill/>
                    <a:ln>
                      <a:noFill/>
                    </a:ln>
                  </pic:spPr>
                </pic:pic>
              </a:graphicData>
            </a:graphic>
          </wp:inline>
        </w:drawing>
      </w:r>
    </w:p>
    <w:p w14:paraId="301BB1A8" w14:textId="77777777" w:rsidR="00F810B2" w:rsidRPr="00E6450A" w:rsidRDefault="00B66FBB" w:rsidP="00F810B2">
      <w:pPr>
        <w:shd w:val="clear" w:color="auto" w:fill="FFFFFF"/>
        <w:spacing w:before="100" w:beforeAutospacing="1" w:after="100" w:afterAutospacing="1" w:line="375" w:lineRule="atLeast"/>
        <w:jc w:val="both"/>
        <w:rPr>
          <w:rFonts w:ascii="Arial" w:eastAsia="Times New Roman" w:hAnsi="Arial" w:cs="Arial"/>
          <w:color w:val="000000"/>
          <w:kern w:val="0"/>
          <w:sz w:val="24"/>
          <w:szCs w:val="24"/>
        </w:rPr>
      </w:pPr>
      <w:r w:rsidRPr="008D6D30">
        <w:rPr>
          <w:rFonts w:ascii="Arial" w:hAnsi="Arial" w:cs="Arial"/>
          <w:b/>
          <w:color w:val="000000"/>
          <w:sz w:val="24"/>
          <w:szCs w:val="24"/>
        </w:rPr>
        <w:t>Фото</w:t>
      </w:r>
      <w:r w:rsidR="00F810B2" w:rsidRPr="008D6D30">
        <w:rPr>
          <w:rFonts w:ascii="Arial" w:hAnsi="Arial" w:cs="Arial"/>
          <w:b/>
          <w:color w:val="000000"/>
          <w:sz w:val="24"/>
          <w:szCs w:val="24"/>
        </w:rPr>
        <w:t> 1.</w:t>
      </w:r>
      <w:r w:rsidR="00F810B2" w:rsidRPr="00E6450A">
        <w:rPr>
          <w:rFonts w:ascii="Arial" w:hAnsi="Arial" w:cs="Arial"/>
          <w:b/>
          <w:color w:val="000000"/>
          <w:sz w:val="24"/>
          <w:szCs w:val="24"/>
        </w:rPr>
        <w:t xml:space="preserve"> Трихоскопічна картина себорейного дерматиту шкіри волосистої частини голови: розширені судини — ознака запалення шкіри голови, міжфолікулярні лусочки вказують на гіперпроліферацію епідермісу</w:t>
      </w:r>
    </w:p>
    <w:p w14:paraId="301BB1A9" w14:textId="77777777" w:rsidR="00F810B2" w:rsidRPr="00E6450A" w:rsidRDefault="00F810B2" w:rsidP="00F810B2">
      <w:pPr>
        <w:shd w:val="clear" w:color="auto" w:fill="FFFFFF"/>
        <w:spacing w:before="100" w:beforeAutospacing="1" w:after="100" w:afterAutospacing="1" w:line="375" w:lineRule="atLeast"/>
        <w:jc w:val="both"/>
        <w:rPr>
          <w:rFonts w:ascii="Arial" w:eastAsia="Times New Roman" w:hAnsi="Arial" w:cs="Arial"/>
          <w:color w:val="000000"/>
          <w:kern w:val="0"/>
          <w:sz w:val="24"/>
          <w:szCs w:val="24"/>
        </w:rPr>
      </w:pPr>
      <w:r w:rsidRPr="00E6450A">
        <w:rPr>
          <w:rFonts w:ascii="Arial" w:hAnsi="Arial" w:cs="Arial"/>
          <w:color w:val="000000"/>
          <w:sz w:val="24"/>
          <w:szCs w:val="24"/>
        </w:rPr>
        <w:t xml:space="preserve">Склад сукупності бактеріальних мікроорганізмів, виявленої в уражених лупою ділянках, суттєво відрізняється від наявного на здоровій шкірі голови, а також на прилеглих неуражених ділянках волосистої частини голови з лупою. Висловлювалася думка, що до розвитку себорейного дерматиту призводить збільшення кількості </w:t>
      </w:r>
      <w:r w:rsidRPr="00E6450A">
        <w:rPr>
          <w:rFonts w:ascii="Arial" w:hAnsi="Arial" w:cs="Arial"/>
          <w:i/>
          <w:color w:val="000000"/>
          <w:sz w:val="24"/>
          <w:szCs w:val="24"/>
        </w:rPr>
        <w:t>Staphylococcus epidermidis</w:t>
      </w:r>
      <w:r w:rsidRPr="00E6450A">
        <w:rPr>
          <w:rFonts w:ascii="Arial" w:hAnsi="Arial" w:cs="Arial"/>
          <w:color w:val="000000"/>
          <w:sz w:val="24"/>
          <w:szCs w:val="24"/>
        </w:rPr>
        <w:t xml:space="preserve">, що шляхом гідролізу секрету сальних залоз забезпечує поживні речовини для </w:t>
      </w:r>
      <w:r w:rsidRPr="00E6450A">
        <w:rPr>
          <w:rFonts w:ascii="Arial" w:hAnsi="Arial" w:cs="Arial"/>
          <w:i/>
          <w:color w:val="000000"/>
          <w:sz w:val="24"/>
          <w:szCs w:val="24"/>
        </w:rPr>
        <w:t>Malassezia</w:t>
      </w:r>
      <w:r w:rsidRPr="00E6450A">
        <w:rPr>
          <w:rFonts w:ascii="Arial" w:hAnsi="Arial" w:cs="Arial"/>
          <w:color w:val="000000"/>
          <w:sz w:val="24"/>
          <w:szCs w:val="24"/>
        </w:rPr>
        <w:t>.</w:t>
      </w:r>
    </w:p>
    <w:p w14:paraId="301BB1AA" w14:textId="77777777" w:rsidR="00F810B2" w:rsidRPr="00E6450A" w:rsidRDefault="00F810B2" w:rsidP="00F810B2">
      <w:pPr>
        <w:shd w:val="clear" w:color="auto" w:fill="FFFFFF"/>
        <w:spacing w:before="100" w:beforeAutospacing="1" w:after="100" w:afterAutospacing="1" w:line="375" w:lineRule="atLeast"/>
        <w:jc w:val="both"/>
        <w:rPr>
          <w:rFonts w:ascii="Arial" w:eastAsia="Times New Roman" w:hAnsi="Arial" w:cs="Arial"/>
          <w:color w:val="000000"/>
          <w:kern w:val="0"/>
          <w:sz w:val="24"/>
          <w:szCs w:val="24"/>
        </w:rPr>
      </w:pPr>
      <w:r w:rsidRPr="00E6450A">
        <w:rPr>
          <w:rFonts w:ascii="Arial" w:hAnsi="Arial" w:cs="Arial"/>
          <w:color w:val="000000"/>
          <w:sz w:val="24"/>
          <w:szCs w:val="24"/>
        </w:rPr>
        <w:t xml:space="preserve">Цілком імовірно, що надмірний ріст </w:t>
      </w:r>
      <w:r w:rsidR="00FB5D12" w:rsidRPr="00E6450A">
        <w:rPr>
          <w:rFonts w:ascii="Arial" w:hAnsi="Arial" w:cs="Arial"/>
          <w:i/>
          <w:color w:val="000000"/>
          <w:sz w:val="24"/>
          <w:szCs w:val="24"/>
        </w:rPr>
        <w:t>Malassezia</w:t>
      </w:r>
      <w:r w:rsidR="00FB5D12" w:rsidRPr="00E6450A">
        <w:rPr>
          <w:rFonts w:ascii="Arial" w:hAnsi="Arial" w:cs="Arial"/>
          <w:i/>
          <w:color w:val="000000"/>
          <w:sz w:val="24"/>
          <w:szCs w:val="24"/>
          <w:lang w:val="en-US"/>
        </w:rPr>
        <w:t> </w:t>
      </w:r>
      <w:r w:rsidRPr="00E6450A">
        <w:rPr>
          <w:rFonts w:ascii="Arial" w:hAnsi="Arial" w:cs="Arial"/>
          <w:i/>
          <w:color w:val="000000"/>
          <w:sz w:val="24"/>
          <w:szCs w:val="24"/>
        </w:rPr>
        <w:t>spp.</w:t>
      </w:r>
      <w:r w:rsidRPr="00E6450A">
        <w:rPr>
          <w:rFonts w:ascii="Arial" w:hAnsi="Arial" w:cs="Arial"/>
          <w:color w:val="000000"/>
          <w:sz w:val="24"/>
          <w:szCs w:val="24"/>
        </w:rPr>
        <w:t xml:space="preserve"> може бути вторинною реакцією на первинний бактеріальний дисбіоз.</w:t>
      </w:r>
    </w:p>
    <w:p w14:paraId="301BB1AB" w14:textId="77777777" w:rsidR="00F810B2" w:rsidRPr="00E6450A" w:rsidRDefault="00F810B2" w:rsidP="00F810B2">
      <w:pPr>
        <w:shd w:val="clear" w:color="auto" w:fill="FFFFFF"/>
        <w:spacing w:before="100" w:beforeAutospacing="1" w:after="100" w:afterAutospacing="1" w:line="375" w:lineRule="atLeast"/>
        <w:jc w:val="both"/>
        <w:rPr>
          <w:rFonts w:ascii="Arial" w:eastAsia="Times New Roman" w:hAnsi="Arial" w:cs="Arial"/>
          <w:color w:val="000000"/>
          <w:kern w:val="0"/>
          <w:sz w:val="24"/>
          <w:szCs w:val="24"/>
        </w:rPr>
      </w:pPr>
      <w:r w:rsidRPr="00E6450A">
        <w:rPr>
          <w:rFonts w:ascii="Arial" w:hAnsi="Arial" w:cs="Arial"/>
          <w:b/>
          <w:color w:val="000000"/>
          <w:sz w:val="24"/>
          <w:szCs w:val="24"/>
        </w:rPr>
        <w:t>Зміни підходів до лікування себорейного дерматиту</w:t>
      </w:r>
    </w:p>
    <w:p w14:paraId="301BB1AC" w14:textId="77777777" w:rsidR="00F810B2" w:rsidRPr="00E6450A" w:rsidRDefault="00F810B2" w:rsidP="00BA6364">
      <w:pPr>
        <w:shd w:val="clear" w:color="auto" w:fill="FFFFFF"/>
        <w:spacing w:before="100" w:beforeAutospacing="1" w:after="100" w:afterAutospacing="1" w:line="375" w:lineRule="atLeast"/>
        <w:jc w:val="both"/>
        <w:rPr>
          <w:rFonts w:ascii="Arial" w:eastAsia="Times New Roman" w:hAnsi="Arial" w:cs="Arial"/>
          <w:color w:val="000000"/>
          <w:kern w:val="0"/>
          <w:sz w:val="24"/>
          <w:szCs w:val="24"/>
        </w:rPr>
      </w:pPr>
      <w:r w:rsidRPr="00E6450A">
        <w:rPr>
          <w:rFonts w:ascii="Arial" w:hAnsi="Arial" w:cs="Arial"/>
          <w:color w:val="000000"/>
          <w:sz w:val="24"/>
          <w:szCs w:val="24"/>
        </w:rPr>
        <w:lastRenderedPageBreak/>
        <w:t xml:space="preserve">На тлі нових даних щодо ролі порушення співвідношення серед представників мікробіому шкіри волосистої частини голови в патогенезі лупи та себорейного дерматиту підходи до лікування пацієнтів із цими станами теж зазнають суттєвих змін. </w:t>
      </w:r>
      <w:r w:rsidR="00BA6364" w:rsidRPr="00EB1F34">
        <w:rPr>
          <w:rFonts w:ascii="Arial" w:hAnsi="Arial" w:cs="Arial"/>
          <w:color w:val="000000"/>
          <w:sz w:val="24"/>
          <w:szCs w:val="24"/>
        </w:rPr>
        <w:t xml:space="preserve">З огляду на </w:t>
      </w:r>
      <w:r w:rsidRPr="00EB1F34">
        <w:rPr>
          <w:rFonts w:ascii="Arial" w:hAnsi="Arial" w:cs="Arial"/>
          <w:color w:val="000000"/>
          <w:sz w:val="24"/>
          <w:szCs w:val="24"/>
        </w:rPr>
        <w:t>ц</w:t>
      </w:r>
      <w:r w:rsidR="00BA6364" w:rsidRPr="00EB1F34">
        <w:rPr>
          <w:rFonts w:ascii="Arial" w:hAnsi="Arial" w:cs="Arial"/>
          <w:color w:val="000000"/>
          <w:sz w:val="24"/>
          <w:szCs w:val="24"/>
        </w:rPr>
        <w:t xml:space="preserve">ю </w:t>
      </w:r>
      <w:r w:rsidRPr="00EB1F34">
        <w:rPr>
          <w:rFonts w:ascii="Arial" w:hAnsi="Arial" w:cs="Arial"/>
          <w:color w:val="000000"/>
          <w:sz w:val="24"/>
          <w:szCs w:val="24"/>
        </w:rPr>
        <w:t>нов</w:t>
      </w:r>
      <w:r w:rsidR="00BA6364" w:rsidRPr="00EB1F34">
        <w:rPr>
          <w:rFonts w:ascii="Arial" w:hAnsi="Arial" w:cs="Arial"/>
          <w:color w:val="000000"/>
          <w:sz w:val="24"/>
          <w:szCs w:val="24"/>
        </w:rPr>
        <w:t>у</w:t>
      </w:r>
      <w:r w:rsidRPr="00EB1F34">
        <w:rPr>
          <w:rFonts w:ascii="Arial" w:hAnsi="Arial" w:cs="Arial"/>
          <w:color w:val="000000"/>
          <w:sz w:val="24"/>
          <w:szCs w:val="24"/>
        </w:rPr>
        <w:t xml:space="preserve"> інформаці</w:t>
      </w:r>
      <w:r w:rsidR="00BA6364" w:rsidRPr="00EB1F34">
        <w:rPr>
          <w:rFonts w:ascii="Arial" w:hAnsi="Arial" w:cs="Arial"/>
          <w:color w:val="000000"/>
          <w:sz w:val="24"/>
          <w:szCs w:val="24"/>
        </w:rPr>
        <w:t>ю</w:t>
      </w:r>
      <w:r w:rsidRPr="00EB1F34">
        <w:rPr>
          <w:rFonts w:ascii="Arial" w:hAnsi="Arial" w:cs="Arial"/>
          <w:color w:val="000000"/>
          <w:sz w:val="24"/>
          <w:szCs w:val="24"/>
        </w:rPr>
        <w:t>, дія терапії має бути спрямована як на грибки, так і на бактерії на шкірі волосистої частини голови.</w:t>
      </w:r>
    </w:p>
    <w:p w14:paraId="301BB1AD" w14:textId="77777777" w:rsidR="00F810B2" w:rsidRPr="00E6450A" w:rsidRDefault="00F810B2" w:rsidP="00F810B2">
      <w:pPr>
        <w:shd w:val="clear" w:color="auto" w:fill="FFFFFF"/>
        <w:spacing w:before="100" w:beforeAutospacing="1" w:after="100" w:afterAutospacing="1" w:line="375" w:lineRule="atLeast"/>
        <w:jc w:val="both"/>
        <w:rPr>
          <w:rFonts w:ascii="Arial" w:eastAsia="Times New Roman" w:hAnsi="Arial" w:cs="Arial"/>
          <w:color w:val="000000"/>
          <w:kern w:val="0"/>
          <w:sz w:val="24"/>
          <w:szCs w:val="24"/>
        </w:rPr>
      </w:pPr>
      <w:r w:rsidRPr="00E6450A">
        <w:rPr>
          <w:rFonts w:ascii="Arial" w:hAnsi="Arial" w:cs="Arial"/>
          <w:color w:val="000000"/>
          <w:sz w:val="24"/>
          <w:szCs w:val="24"/>
        </w:rPr>
        <w:t xml:space="preserve">Точніше кажучи, оптимальна терапія має зменшити не лише колонізацію шкіри </w:t>
      </w:r>
      <w:r w:rsidR="00FB5D12" w:rsidRPr="00E6450A">
        <w:rPr>
          <w:rFonts w:ascii="Arial" w:hAnsi="Arial" w:cs="Arial"/>
          <w:i/>
          <w:color w:val="000000"/>
          <w:sz w:val="24"/>
          <w:szCs w:val="24"/>
        </w:rPr>
        <w:t>Malassezia</w:t>
      </w:r>
      <w:r w:rsidR="00FB5D12" w:rsidRPr="00E6450A">
        <w:rPr>
          <w:rFonts w:ascii="Arial" w:hAnsi="Arial" w:cs="Arial"/>
          <w:i/>
          <w:color w:val="000000"/>
          <w:sz w:val="24"/>
          <w:szCs w:val="24"/>
          <w:lang w:val="en-US"/>
        </w:rPr>
        <w:t> </w:t>
      </w:r>
      <w:r w:rsidRPr="00E6450A">
        <w:rPr>
          <w:rFonts w:ascii="Arial" w:hAnsi="Arial" w:cs="Arial"/>
          <w:i/>
          <w:color w:val="000000"/>
          <w:sz w:val="24"/>
          <w:szCs w:val="24"/>
        </w:rPr>
        <w:t>spp.</w:t>
      </w:r>
      <w:r w:rsidRPr="00E6450A">
        <w:rPr>
          <w:rFonts w:ascii="Arial" w:hAnsi="Arial" w:cs="Arial"/>
          <w:color w:val="000000"/>
          <w:sz w:val="24"/>
          <w:szCs w:val="24"/>
        </w:rPr>
        <w:t xml:space="preserve">, а й навантаження </w:t>
      </w:r>
      <w:r w:rsidRPr="00E6450A">
        <w:rPr>
          <w:rFonts w:ascii="Arial" w:hAnsi="Arial" w:cs="Arial"/>
          <w:i/>
          <w:color w:val="000000"/>
          <w:sz w:val="24"/>
          <w:szCs w:val="24"/>
        </w:rPr>
        <w:t>Staphylococcus spp.</w:t>
      </w:r>
      <w:r w:rsidRPr="00E6450A">
        <w:rPr>
          <w:rFonts w:ascii="Arial" w:hAnsi="Arial" w:cs="Arial"/>
          <w:color w:val="000000"/>
          <w:sz w:val="24"/>
          <w:szCs w:val="24"/>
        </w:rPr>
        <w:t xml:space="preserve"> на шкірі голови та сприяти відновленню балансу мікробіому (Continuous clinical improvement of mild-to-moderate seborrheic dermatitis and rebalancing of the scalp microbiome using a selenium disulfide-based shampoo after an initial treatment with ketoconazole (Безперервне покращення клінічних проявів себорейного дерматиту легкого та середнього ступеня тяжкості та застосування шампуню з дисульфідом селену для нормалізації мікробіому шкіри голови після початкового лікування кетоконазолом).</w:t>
      </w:r>
    </w:p>
    <w:p w14:paraId="301BB1AE" w14:textId="77777777" w:rsidR="00F810B2" w:rsidRPr="00E6450A" w:rsidRDefault="00F810B2" w:rsidP="00F810B2">
      <w:pPr>
        <w:shd w:val="clear" w:color="auto" w:fill="FFFFFF"/>
        <w:spacing w:before="100" w:beforeAutospacing="1" w:after="100" w:afterAutospacing="1" w:line="375" w:lineRule="atLeast"/>
        <w:jc w:val="both"/>
        <w:rPr>
          <w:rFonts w:ascii="Arial" w:eastAsia="Times New Roman" w:hAnsi="Arial" w:cs="Arial"/>
          <w:color w:val="000000"/>
          <w:kern w:val="0"/>
          <w:sz w:val="24"/>
          <w:szCs w:val="24"/>
        </w:rPr>
      </w:pPr>
      <w:r w:rsidRPr="00E6450A">
        <w:rPr>
          <w:rFonts w:ascii="Arial" w:hAnsi="Arial" w:cs="Arial"/>
          <w:color w:val="000000"/>
          <w:sz w:val="24"/>
          <w:szCs w:val="24"/>
        </w:rPr>
        <w:t>Massiot P, Clavaud C, Thomas M, Ott A, Guéniche A, Panhard S, Muller B, Michelin C, Kerob D, Bouloc A, Reygagne P. J Cosmet Dermatol. 2022 May;21(5):2215-2225. doi: 10.1111/jocd.14362.</w:t>
      </w:r>
      <w:r w:rsidR="00FB5D12" w:rsidRPr="00E6450A">
        <w:rPr>
          <w:rFonts w:ascii="Arial" w:hAnsi="Arial" w:cs="Arial"/>
          <w:color w:val="000000"/>
          <w:sz w:val="24"/>
          <w:szCs w:val="24"/>
          <w:lang w:val="en-US"/>
        </w:rPr>
        <w:t xml:space="preserve"> </w:t>
      </w:r>
      <w:hyperlink r:id="rId12" w:history="1">
        <w:r w:rsidRPr="00E6450A">
          <w:rPr>
            <w:rFonts w:ascii="Arial" w:hAnsi="Arial" w:cs="Arial"/>
            <w:color w:val="000000"/>
            <w:sz w:val="24"/>
            <w:szCs w:val="24"/>
            <w:u w:val="single"/>
          </w:rPr>
          <w:t>https://pubmed.ncbi.nlm.nih.gov/34416081/</w:t>
        </w:r>
      </w:hyperlink>
      <w:r w:rsidRPr="00E6450A">
        <w:rPr>
          <w:rFonts w:ascii="Arial" w:hAnsi="Arial" w:cs="Arial"/>
          <w:color w:val="000000"/>
          <w:sz w:val="24"/>
          <w:szCs w:val="24"/>
        </w:rPr>
        <w:t>).</w:t>
      </w:r>
    </w:p>
    <w:p w14:paraId="301BB1AF" w14:textId="77777777" w:rsidR="00F810B2" w:rsidRPr="00E6450A" w:rsidRDefault="00F810B2">
      <w:pPr>
        <w:rPr>
          <w:rFonts w:ascii="Arial" w:hAnsi="Arial" w:cs="Arial"/>
          <w:sz w:val="24"/>
          <w:szCs w:val="24"/>
          <w:lang w:val="en-US"/>
        </w:rPr>
      </w:pPr>
    </w:p>
    <w:sectPr w:rsidR="00F810B2" w:rsidRPr="00E6450A" w:rsidSect="005153D0">
      <w:footerReference w:type="even" r:id="rId13"/>
      <w:footerReference w:type="default" r:id="rId14"/>
      <w:footerReference w:type="first" r:id="rId15"/>
      <w:pgSz w:w="11906" w:h="16838"/>
      <w:pgMar w:top="709" w:right="566"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BB1B6" w14:textId="77777777" w:rsidR="00CA6E33" w:rsidRDefault="00CA6E33" w:rsidP="00F810B2">
      <w:pPr>
        <w:spacing w:after="0" w:line="240" w:lineRule="auto"/>
      </w:pPr>
      <w:r>
        <w:separator/>
      </w:r>
    </w:p>
  </w:endnote>
  <w:endnote w:type="continuationSeparator" w:id="0">
    <w:p w14:paraId="301BB1B7" w14:textId="77777777" w:rsidR="00CA6E33" w:rsidRDefault="00CA6E33" w:rsidP="00F81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B1B8" w14:textId="77777777" w:rsidR="00F810B2" w:rsidRDefault="00EB1F34">
    <w:pPr>
      <w:pStyle w:val="Footer"/>
    </w:pPr>
    <w:r>
      <w:rPr>
        <w:noProof/>
        <w:lang w:eastAsia="uk-UA"/>
      </w:rPr>
      <w:pict w14:anchorId="301BB1BB">
        <v:shapetype id="_x0000_t202" coordsize="21600,21600" o:spt="202" path="m,l,21600r21600,l21600,xe">
          <v:stroke joinstyle="miter"/>
          <v:path gradientshapeok="t" o:connecttype="rect"/>
        </v:shapetype>
        <v:shape id="Text Box 2" o:spid="_x0000_s2051" type="#_x0000_t202" alt="C1 - Internal use" style="position:absolute;margin-left:0;margin-top:0;width:34.95pt;height:34.95pt;z-index:251659264;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301BB1BE" w14:textId="77777777" w:rsidR="00F810B2" w:rsidRPr="00F810B2" w:rsidRDefault="00F810B2" w:rsidP="00F810B2">
                <w:pPr>
                  <w:spacing w:after="0"/>
                  <w:rPr>
                    <w:rFonts w:ascii="Arial" w:eastAsia="Arial" w:hAnsi="Arial" w:cs="Arial"/>
                    <w:noProof/>
                    <w:color w:val="008000"/>
                    <w:sz w:val="18"/>
                    <w:szCs w:val="18"/>
                  </w:rPr>
                </w:pPr>
                <w:r>
                  <w:rPr>
                    <w:rFonts w:ascii="Arial" w:hAnsi="Arial"/>
                    <w:color w:val="008000"/>
                    <w:sz w:val="18"/>
                  </w:rPr>
                  <w:t>C1 - Для внутрішнього використання</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B1B9" w14:textId="77777777" w:rsidR="00F810B2" w:rsidRDefault="00EB1F34">
    <w:pPr>
      <w:pStyle w:val="Footer"/>
    </w:pPr>
    <w:r>
      <w:rPr>
        <w:noProof/>
        <w:lang w:eastAsia="uk-UA"/>
      </w:rPr>
      <w:pict w14:anchorId="301BB1BC">
        <v:shapetype id="_x0000_t202" coordsize="21600,21600" o:spt="202" path="m,l,21600r21600,l21600,xe">
          <v:stroke joinstyle="miter"/>
          <v:path gradientshapeok="t" o:connecttype="rect"/>
        </v:shapetype>
        <v:shape id="Text Box 5" o:spid="_x0000_s2050" type="#_x0000_t202" alt="C1 - Internal use" style="position:absolute;margin-left:0;margin-top:0;width:34.95pt;height:34.95pt;z-index:251660288;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01BB1BF" w14:textId="77777777" w:rsidR="00F810B2" w:rsidRPr="00F810B2" w:rsidRDefault="00F810B2" w:rsidP="00F810B2">
                <w:pPr>
                  <w:spacing w:after="0"/>
                  <w:rPr>
                    <w:rFonts w:ascii="Arial" w:eastAsia="Arial" w:hAnsi="Arial" w:cs="Arial"/>
                    <w:noProof/>
                    <w:color w:val="008000"/>
                    <w:sz w:val="18"/>
                    <w:szCs w:val="18"/>
                  </w:rPr>
                </w:pPr>
                <w:r>
                  <w:rPr>
                    <w:rFonts w:ascii="Arial" w:hAnsi="Arial"/>
                    <w:color w:val="008000"/>
                    <w:sz w:val="18"/>
                  </w:rPr>
                  <w:t>C1 - Для внутрішнього використання</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B1BA" w14:textId="77777777" w:rsidR="00F810B2" w:rsidRDefault="00EB1F34">
    <w:pPr>
      <w:pStyle w:val="Footer"/>
    </w:pPr>
    <w:r>
      <w:rPr>
        <w:noProof/>
        <w:lang w:eastAsia="uk-UA"/>
      </w:rPr>
      <w:pict w14:anchorId="301BB1BD">
        <v:shapetype id="_x0000_t202" coordsize="21600,21600" o:spt="202" path="m,l,21600r21600,l21600,xe">
          <v:stroke joinstyle="miter"/>
          <v:path gradientshapeok="t" o:connecttype="rect"/>
        </v:shapetype>
        <v:shape id="Text Box 1" o:spid="_x0000_s2049" type="#_x0000_t202" alt="C1 - Internal use" style="position:absolute;margin-left:0;margin-top:0;width:34.95pt;height:34.95pt;z-index:251658240;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01BB1C0" w14:textId="77777777" w:rsidR="00F810B2" w:rsidRPr="00F810B2" w:rsidRDefault="00F810B2" w:rsidP="00F810B2">
                <w:pPr>
                  <w:spacing w:after="0"/>
                  <w:rPr>
                    <w:rFonts w:ascii="Arial" w:eastAsia="Arial" w:hAnsi="Arial" w:cs="Arial"/>
                    <w:noProof/>
                    <w:color w:val="008000"/>
                    <w:sz w:val="18"/>
                    <w:szCs w:val="18"/>
                  </w:rPr>
                </w:pPr>
                <w:r>
                  <w:rPr>
                    <w:rFonts w:ascii="Arial" w:hAnsi="Arial"/>
                    <w:color w:val="008000"/>
                    <w:sz w:val="18"/>
                  </w:rPr>
                  <w:t>C1 - Для внутрішнього використання</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BB1B4" w14:textId="77777777" w:rsidR="00CA6E33" w:rsidRDefault="00CA6E33" w:rsidP="00F810B2">
      <w:pPr>
        <w:spacing w:after="0" w:line="240" w:lineRule="auto"/>
      </w:pPr>
      <w:r>
        <w:separator/>
      </w:r>
    </w:p>
  </w:footnote>
  <w:footnote w:type="continuationSeparator" w:id="0">
    <w:p w14:paraId="301BB1B5" w14:textId="77777777" w:rsidR="00CA6E33" w:rsidRDefault="00CA6E33" w:rsidP="00F810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22EBE"/>
    <w:multiLevelType w:val="multilevel"/>
    <w:tmpl w:val="C2A23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468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2B87"/>
    <w:rsid w:val="000C6328"/>
    <w:rsid w:val="00102B30"/>
    <w:rsid w:val="00107F51"/>
    <w:rsid w:val="0020399F"/>
    <w:rsid w:val="0036694E"/>
    <w:rsid w:val="0037423F"/>
    <w:rsid w:val="005153D0"/>
    <w:rsid w:val="00722B87"/>
    <w:rsid w:val="007F0F26"/>
    <w:rsid w:val="008D6D30"/>
    <w:rsid w:val="008D76D5"/>
    <w:rsid w:val="00A74D5D"/>
    <w:rsid w:val="00B66FBB"/>
    <w:rsid w:val="00BA6364"/>
    <w:rsid w:val="00BD6DB1"/>
    <w:rsid w:val="00C11BF2"/>
    <w:rsid w:val="00C55D0A"/>
    <w:rsid w:val="00CA6E33"/>
    <w:rsid w:val="00D008BF"/>
    <w:rsid w:val="00E4078B"/>
    <w:rsid w:val="00E6450A"/>
    <w:rsid w:val="00E70A32"/>
    <w:rsid w:val="00EB1F34"/>
    <w:rsid w:val="00F810B2"/>
    <w:rsid w:val="00F8304E"/>
    <w:rsid w:val="00FB5D12"/>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01BB18F"/>
  <w15:docId w15:val="{9D718ACB-85B0-43F9-89EF-25BE6621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F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10B2"/>
    <w:rPr>
      <w:color w:val="0563C1" w:themeColor="hyperlink"/>
      <w:u w:val="single"/>
    </w:rPr>
  </w:style>
  <w:style w:type="character" w:customStyle="1" w:styleId="UnresolvedMention1">
    <w:name w:val="Unresolved Mention1"/>
    <w:basedOn w:val="DefaultParagraphFont"/>
    <w:uiPriority w:val="99"/>
    <w:semiHidden/>
    <w:unhideWhenUsed/>
    <w:rsid w:val="00F810B2"/>
    <w:rPr>
      <w:color w:val="605E5C"/>
      <w:shd w:val="clear" w:color="auto" w:fill="E1DFDD"/>
    </w:rPr>
  </w:style>
  <w:style w:type="paragraph" w:styleId="Footer">
    <w:name w:val="footer"/>
    <w:basedOn w:val="Normal"/>
    <w:link w:val="FooterChar"/>
    <w:uiPriority w:val="99"/>
    <w:unhideWhenUsed/>
    <w:rsid w:val="00F810B2"/>
    <w:pPr>
      <w:tabs>
        <w:tab w:val="center" w:pos="4677"/>
        <w:tab w:val="right" w:pos="9355"/>
      </w:tabs>
      <w:spacing w:after="0" w:line="240" w:lineRule="auto"/>
    </w:pPr>
  </w:style>
  <w:style w:type="character" w:customStyle="1" w:styleId="FooterChar">
    <w:name w:val="Footer Char"/>
    <w:basedOn w:val="DefaultParagraphFont"/>
    <w:link w:val="Footer"/>
    <w:uiPriority w:val="99"/>
    <w:rsid w:val="00F810B2"/>
  </w:style>
  <w:style w:type="character" w:styleId="CommentReference">
    <w:name w:val="annotation reference"/>
    <w:basedOn w:val="DefaultParagraphFont"/>
    <w:uiPriority w:val="99"/>
    <w:semiHidden/>
    <w:unhideWhenUsed/>
    <w:rsid w:val="0036694E"/>
    <w:rPr>
      <w:sz w:val="16"/>
      <w:szCs w:val="16"/>
    </w:rPr>
  </w:style>
  <w:style w:type="paragraph" w:styleId="CommentText">
    <w:name w:val="annotation text"/>
    <w:basedOn w:val="Normal"/>
    <w:link w:val="CommentTextChar"/>
    <w:uiPriority w:val="99"/>
    <w:unhideWhenUsed/>
    <w:rsid w:val="0036694E"/>
    <w:pPr>
      <w:spacing w:line="240" w:lineRule="auto"/>
    </w:pPr>
    <w:rPr>
      <w:sz w:val="20"/>
      <w:szCs w:val="20"/>
    </w:rPr>
  </w:style>
  <w:style w:type="character" w:customStyle="1" w:styleId="CommentTextChar">
    <w:name w:val="Comment Text Char"/>
    <w:basedOn w:val="DefaultParagraphFont"/>
    <w:link w:val="CommentText"/>
    <w:uiPriority w:val="99"/>
    <w:rsid w:val="0036694E"/>
    <w:rPr>
      <w:sz w:val="20"/>
      <w:szCs w:val="20"/>
    </w:rPr>
  </w:style>
  <w:style w:type="paragraph" w:styleId="CommentSubject">
    <w:name w:val="annotation subject"/>
    <w:basedOn w:val="CommentText"/>
    <w:next w:val="CommentText"/>
    <w:link w:val="CommentSubjectChar"/>
    <w:uiPriority w:val="99"/>
    <w:semiHidden/>
    <w:unhideWhenUsed/>
    <w:rsid w:val="0036694E"/>
    <w:rPr>
      <w:b/>
      <w:bCs/>
    </w:rPr>
  </w:style>
  <w:style w:type="character" w:customStyle="1" w:styleId="CommentSubjectChar">
    <w:name w:val="Comment Subject Char"/>
    <w:basedOn w:val="CommentTextChar"/>
    <w:link w:val="CommentSubject"/>
    <w:uiPriority w:val="99"/>
    <w:semiHidden/>
    <w:rsid w:val="0036694E"/>
    <w:rPr>
      <w:b/>
      <w:bCs/>
      <w:sz w:val="20"/>
      <w:szCs w:val="20"/>
    </w:rPr>
  </w:style>
  <w:style w:type="paragraph" w:styleId="Header">
    <w:name w:val="header"/>
    <w:basedOn w:val="Normal"/>
    <w:link w:val="HeaderChar"/>
    <w:uiPriority w:val="99"/>
    <w:unhideWhenUsed/>
    <w:rsid w:val="008D76D5"/>
    <w:pPr>
      <w:tabs>
        <w:tab w:val="center" w:pos="4819"/>
        <w:tab w:val="right" w:pos="9639"/>
      </w:tabs>
      <w:spacing w:after="0" w:line="240" w:lineRule="auto"/>
    </w:pPr>
  </w:style>
  <w:style w:type="character" w:customStyle="1" w:styleId="HeaderChar">
    <w:name w:val="Header Char"/>
    <w:basedOn w:val="DefaultParagraphFont"/>
    <w:link w:val="Header"/>
    <w:uiPriority w:val="99"/>
    <w:rsid w:val="008D76D5"/>
  </w:style>
  <w:style w:type="paragraph" w:styleId="BalloonText">
    <w:name w:val="Balloon Text"/>
    <w:basedOn w:val="Normal"/>
    <w:link w:val="BalloonTextChar"/>
    <w:uiPriority w:val="99"/>
    <w:semiHidden/>
    <w:unhideWhenUsed/>
    <w:rsid w:val="00515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3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726903">
      <w:bodyDiv w:val="1"/>
      <w:marLeft w:val="0"/>
      <w:marRight w:val="0"/>
      <w:marTop w:val="0"/>
      <w:marBottom w:val="0"/>
      <w:divBdr>
        <w:top w:val="none" w:sz="0" w:space="0" w:color="auto"/>
        <w:left w:val="none" w:sz="0" w:space="0" w:color="auto"/>
        <w:bottom w:val="none" w:sz="0" w:space="0" w:color="auto"/>
        <w:right w:val="none" w:sz="0" w:space="0" w:color="auto"/>
      </w:divBdr>
      <w:divsChild>
        <w:div w:id="351301001">
          <w:marLeft w:val="0"/>
          <w:marRight w:val="0"/>
          <w:marTop w:val="0"/>
          <w:marBottom w:val="0"/>
          <w:divBdr>
            <w:top w:val="none" w:sz="0" w:space="0" w:color="auto"/>
            <w:left w:val="none" w:sz="0" w:space="0" w:color="auto"/>
            <w:bottom w:val="none" w:sz="0" w:space="0" w:color="auto"/>
            <w:right w:val="none" w:sz="0" w:space="0" w:color="auto"/>
          </w:divBdr>
          <w:divsChild>
            <w:div w:id="1470437812">
              <w:marLeft w:val="0"/>
              <w:marRight w:val="0"/>
              <w:marTop w:val="0"/>
              <w:marBottom w:val="0"/>
              <w:divBdr>
                <w:top w:val="none" w:sz="0" w:space="0" w:color="auto"/>
                <w:left w:val="none" w:sz="0" w:space="0" w:color="auto"/>
                <w:bottom w:val="none" w:sz="0" w:space="0" w:color="auto"/>
                <w:right w:val="none" w:sz="0" w:space="0" w:color="auto"/>
              </w:divBdr>
              <w:divsChild>
                <w:div w:id="265772200">
                  <w:marLeft w:val="-225"/>
                  <w:marRight w:val="-225"/>
                  <w:marTop w:val="0"/>
                  <w:marBottom w:val="0"/>
                  <w:divBdr>
                    <w:top w:val="none" w:sz="0" w:space="0" w:color="auto"/>
                    <w:left w:val="none" w:sz="0" w:space="0" w:color="auto"/>
                    <w:bottom w:val="none" w:sz="0" w:space="0" w:color="auto"/>
                    <w:right w:val="none" w:sz="0" w:space="0" w:color="auto"/>
                  </w:divBdr>
                  <w:divsChild>
                    <w:div w:id="636879766">
                      <w:marLeft w:val="0"/>
                      <w:marRight w:val="0"/>
                      <w:marTop w:val="0"/>
                      <w:marBottom w:val="0"/>
                      <w:divBdr>
                        <w:top w:val="none" w:sz="0" w:space="0" w:color="auto"/>
                        <w:left w:val="none" w:sz="0" w:space="0" w:color="auto"/>
                        <w:bottom w:val="none" w:sz="0" w:space="0" w:color="auto"/>
                        <w:right w:val="none" w:sz="0" w:space="0" w:color="auto"/>
                      </w:divBdr>
                    </w:div>
                  </w:divsChild>
                </w:div>
                <w:div w:id="716318445">
                  <w:marLeft w:val="-225"/>
                  <w:marRight w:val="-225"/>
                  <w:marTop w:val="150"/>
                  <w:marBottom w:val="0"/>
                  <w:divBdr>
                    <w:top w:val="none" w:sz="0" w:space="0" w:color="auto"/>
                    <w:left w:val="none" w:sz="0" w:space="0" w:color="auto"/>
                    <w:bottom w:val="none" w:sz="0" w:space="0" w:color="auto"/>
                    <w:right w:val="none" w:sz="0" w:space="0" w:color="auto"/>
                  </w:divBdr>
                  <w:divsChild>
                    <w:div w:id="11142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50951">
          <w:marLeft w:val="0"/>
          <w:marRight w:val="0"/>
          <w:marTop w:val="0"/>
          <w:marBottom w:val="0"/>
          <w:divBdr>
            <w:top w:val="none" w:sz="0" w:space="0" w:color="auto"/>
            <w:left w:val="none" w:sz="0" w:space="0" w:color="auto"/>
            <w:bottom w:val="none" w:sz="0" w:space="0" w:color="auto"/>
            <w:right w:val="none" w:sz="0" w:space="0" w:color="auto"/>
          </w:divBdr>
          <w:divsChild>
            <w:div w:id="11252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2348399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orealdermatologicalbeauty.com/inter/dercos/article/dandruff/importance-of-covering-full-microbiome-players-in-seborrheic-dermatitis" TargetMode="External"/><Relationship Id="rId12" Type="http://schemas.openxmlformats.org/officeDocument/2006/relationships/hyperlink" Target="https://pubmed.ncbi.nlm.nih.gov/3441608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pubmed.ncbi.nlm.nih.gov/36076320/" TargetMode="External"/><Relationship Id="rId4" Type="http://schemas.openxmlformats.org/officeDocument/2006/relationships/webSettings" Target="webSettings.xml"/><Relationship Id="rId9" Type="http://schemas.openxmlformats.org/officeDocument/2006/relationships/hyperlink" Target="https://pubmed.ncbi.nlm.nih.gov/3538902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4</Pages>
  <Words>5332</Words>
  <Characters>3040</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MOZHAROVA Anastasiia</dc:creator>
  <cp:keywords/>
  <dc:description/>
  <cp:lastModifiedBy>VOZNA Iryna</cp:lastModifiedBy>
  <cp:revision>15</cp:revision>
  <dcterms:created xsi:type="dcterms:W3CDTF">2024-08-15T13:54:00Z</dcterms:created>
  <dcterms:modified xsi:type="dcterms:W3CDTF">2024-12-17T11:37:00Z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1,2,5</vt:lpwstr>
  </property>
  <property fmtid="{D5CDD505-2E9C-101B-9397-08002B2CF9AE}" pid="3" name="ClassificationContentMarkingFooterFontProps">
    <vt:lpwstr>#008000,9,arial</vt:lpwstr>
  </property>
  <property fmtid="{D5CDD505-2E9C-101B-9397-08002B2CF9AE}" pid="4" name="ClassificationContentMarkingFooterText">
    <vt:lpwstr>C1 - Internal use</vt:lpwstr>
  </property>
  <property fmtid="{D5CDD505-2E9C-101B-9397-08002B2CF9AE}" pid="5" name="MSIP_Label_f43b7177-c66c-4b22-a350-7ee86f9a1e74_Enabled">
    <vt:lpwstr>true</vt:lpwstr>
  </property>
  <property fmtid="{D5CDD505-2E9C-101B-9397-08002B2CF9AE}" pid="6" name="MSIP_Label_f43b7177-c66c-4b22-a350-7ee86f9a1e74_SetDate">
    <vt:lpwstr>2024-08-15T13:55:50Z</vt:lpwstr>
  </property>
  <property fmtid="{D5CDD505-2E9C-101B-9397-08002B2CF9AE}" pid="7" name="MSIP_Label_f43b7177-c66c-4b22-a350-7ee86f9a1e74_Method">
    <vt:lpwstr>Standard</vt:lpwstr>
  </property>
  <property fmtid="{D5CDD505-2E9C-101B-9397-08002B2CF9AE}" pid="8" name="MSIP_Label_f43b7177-c66c-4b22-a350-7ee86f9a1e74_Name">
    <vt:lpwstr>C1_Internal use</vt:lpwstr>
  </property>
  <property fmtid="{D5CDD505-2E9C-101B-9397-08002B2CF9AE}" pid="9" name="MSIP_Label_f43b7177-c66c-4b22-a350-7ee86f9a1e74_SiteId">
    <vt:lpwstr>e4e1abd9-eac7-4a71-ab52-da5c998aa7ba</vt:lpwstr>
  </property>
  <property fmtid="{D5CDD505-2E9C-101B-9397-08002B2CF9AE}" pid="10" name="MSIP_Label_f43b7177-c66c-4b22-a350-7ee86f9a1e74_ActionId">
    <vt:lpwstr>4218cd73-2b60-4009-b641-6de4df1000dc</vt:lpwstr>
  </property>
  <property fmtid="{D5CDD505-2E9C-101B-9397-08002B2CF9AE}" pid="11" name="MSIP_Label_f43b7177-c66c-4b22-a350-7ee86f9a1e74_ContentBits">
    <vt:lpwstr>2</vt:lpwstr>
  </property>
</Properties>
</file>